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A738E" w14:textId="1254DD57" w:rsidR="00F15DE4" w:rsidRPr="009400A9" w:rsidRDefault="00F15DE4" w:rsidP="00F15DE4">
      <w:pPr>
        <w:tabs>
          <w:tab w:val="right" w:pos="9355"/>
        </w:tabs>
        <w:spacing w:after="0"/>
        <w:rPr>
          <w:rFonts w:ascii="Arial" w:hAnsi="Arial" w:cs="Arial"/>
          <w:i/>
          <w:sz w:val="24"/>
          <w:szCs w:val="24"/>
          <w:lang w:val="de-DE"/>
        </w:rPr>
      </w:pPr>
      <w:bookmarkStart w:id="0" w:name="Signet45"/>
      <w:r w:rsidRPr="009400A9">
        <w:rPr>
          <w:rFonts w:ascii="Arial" w:hAnsi="Arial" w:cs="Arial"/>
          <w:sz w:val="24"/>
          <w:szCs w:val="24"/>
          <w:lang w:val="de-DE"/>
        </w:rPr>
        <w:t>3GPP TSG RAN WG1 #11</w:t>
      </w:r>
      <w:r>
        <w:rPr>
          <w:rFonts w:ascii="Arial" w:hAnsi="Arial" w:cs="Arial"/>
          <w:sz w:val="24"/>
          <w:szCs w:val="24"/>
          <w:lang w:val="de-DE"/>
        </w:rPr>
        <w:t>4</w:t>
      </w:r>
      <w:r w:rsidRPr="009400A9">
        <w:rPr>
          <w:rFonts w:ascii="Arial" w:hAnsi="Arial" w:cs="Arial"/>
          <w:sz w:val="24"/>
          <w:szCs w:val="24"/>
          <w:lang w:val="de-DE"/>
        </w:rPr>
        <w:tab/>
      </w:r>
      <w:r w:rsidR="000E78D8" w:rsidRPr="000E78D8">
        <w:rPr>
          <w:rFonts w:ascii="Arial" w:hAnsi="Arial" w:cs="Arial"/>
          <w:sz w:val="24"/>
          <w:szCs w:val="24"/>
        </w:rPr>
        <w:t>R1-2307413</w:t>
      </w:r>
    </w:p>
    <w:p w14:paraId="52DFBBFE" w14:textId="77777777" w:rsidR="00F15DE4" w:rsidRPr="009B10D6" w:rsidRDefault="00F15DE4" w:rsidP="00F15DE4">
      <w:pPr>
        <w:pStyle w:val="a4"/>
        <w:tabs>
          <w:tab w:val="left" w:pos="1034"/>
        </w:tabs>
        <w:rPr>
          <w:noProof w:val="0"/>
          <w:sz w:val="6"/>
          <w:szCs w:val="6"/>
          <w:lang w:val="en-US"/>
        </w:rPr>
      </w:pPr>
      <w:r w:rsidRPr="00A46514">
        <w:rPr>
          <w:rFonts w:cs="Arial"/>
          <w:b w:val="0"/>
          <w:noProof w:val="0"/>
          <w:sz w:val="24"/>
          <w:szCs w:val="24"/>
        </w:rPr>
        <w:t>Toulouse</w:t>
      </w:r>
      <w:r w:rsidRPr="009400A9">
        <w:rPr>
          <w:rFonts w:cs="Arial"/>
          <w:b w:val="0"/>
          <w:noProof w:val="0"/>
          <w:sz w:val="24"/>
          <w:szCs w:val="24"/>
        </w:rPr>
        <w:t xml:space="preserve">, </w:t>
      </w:r>
      <w:r>
        <w:rPr>
          <w:rFonts w:cs="Arial"/>
          <w:b w:val="0"/>
          <w:noProof w:val="0"/>
          <w:sz w:val="24"/>
          <w:szCs w:val="24"/>
        </w:rPr>
        <w:t>France</w:t>
      </w:r>
      <w:r w:rsidRPr="009400A9">
        <w:rPr>
          <w:rFonts w:cs="Arial"/>
          <w:b w:val="0"/>
          <w:noProof w:val="0"/>
          <w:sz w:val="24"/>
          <w:szCs w:val="24"/>
        </w:rPr>
        <w:t xml:space="preserve">, </w:t>
      </w:r>
      <w:r>
        <w:rPr>
          <w:rFonts w:cs="Arial"/>
          <w:b w:val="0"/>
          <w:noProof w:val="0"/>
          <w:sz w:val="24"/>
          <w:szCs w:val="24"/>
        </w:rPr>
        <w:t>August</w:t>
      </w:r>
      <w:r w:rsidRPr="009400A9">
        <w:rPr>
          <w:rFonts w:cs="Arial"/>
          <w:b w:val="0"/>
          <w:noProof w:val="0"/>
          <w:sz w:val="24"/>
          <w:szCs w:val="24"/>
        </w:rPr>
        <w:t xml:space="preserve"> 2</w:t>
      </w:r>
      <w:r>
        <w:rPr>
          <w:rFonts w:cs="Arial"/>
          <w:b w:val="0"/>
          <w:noProof w:val="0"/>
          <w:sz w:val="24"/>
          <w:szCs w:val="24"/>
        </w:rPr>
        <w:t>1</w:t>
      </w:r>
      <w:r w:rsidRPr="00A46514">
        <w:rPr>
          <w:rFonts w:cs="Arial"/>
          <w:b w:val="0"/>
          <w:noProof w:val="0"/>
          <w:sz w:val="24"/>
          <w:szCs w:val="24"/>
          <w:vertAlign w:val="superscript"/>
        </w:rPr>
        <w:t>st</w:t>
      </w:r>
      <w:r w:rsidRPr="009400A9">
        <w:rPr>
          <w:rFonts w:cs="Arial"/>
          <w:b w:val="0"/>
          <w:noProof w:val="0"/>
          <w:sz w:val="24"/>
          <w:szCs w:val="24"/>
        </w:rPr>
        <w:t xml:space="preserve"> – </w:t>
      </w:r>
      <w:r>
        <w:rPr>
          <w:rFonts w:cs="Arial"/>
          <w:b w:val="0"/>
          <w:noProof w:val="0"/>
          <w:sz w:val="24"/>
          <w:szCs w:val="24"/>
        </w:rPr>
        <w:t>August</w:t>
      </w:r>
      <w:r w:rsidRPr="009400A9">
        <w:rPr>
          <w:rFonts w:cs="Arial"/>
          <w:b w:val="0"/>
          <w:noProof w:val="0"/>
          <w:sz w:val="24"/>
          <w:szCs w:val="24"/>
        </w:rPr>
        <w:t xml:space="preserve"> 2</w:t>
      </w:r>
      <w:r>
        <w:rPr>
          <w:rFonts w:cs="Arial"/>
          <w:b w:val="0"/>
          <w:noProof w:val="0"/>
          <w:sz w:val="24"/>
          <w:szCs w:val="24"/>
        </w:rPr>
        <w:t>5</w:t>
      </w:r>
      <w:r w:rsidRPr="00A46514">
        <w:rPr>
          <w:rFonts w:cs="Arial"/>
          <w:b w:val="0"/>
          <w:noProof w:val="0"/>
          <w:sz w:val="24"/>
          <w:szCs w:val="24"/>
          <w:vertAlign w:val="superscript"/>
        </w:rPr>
        <w:t>th</w:t>
      </w:r>
      <w:r w:rsidRPr="009400A9">
        <w:rPr>
          <w:rFonts w:cs="Arial"/>
          <w:b w:val="0"/>
          <w:noProof w:val="0"/>
          <w:sz w:val="24"/>
          <w:szCs w:val="24"/>
        </w:rPr>
        <w:t>, 2023</w:t>
      </w:r>
    </w:p>
    <w:p w14:paraId="14A14DE3" w14:textId="77777777" w:rsidR="008E2F01" w:rsidRPr="00F15DE4" w:rsidRDefault="008E2F01" w:rsidP="00F15DE4">
      <w:pPr>
        <w:pStyle w:val="a6"/>
        <w:jc w:val="left"/>
        <w:rPr>
          <w:noProof w:val="0"/>
          <w:lang w:val="en-US"/>
        </w:rPr>
      </w:pPr>
    </w:p>
    <w:p w14:paraId="0E3DB407" w14:textId="77777777" w:rsidR="00C0796C" w:rsidRDefault="008E2F01" w:rsidP="002E27D0">
      <w:pPr>
        <w:tabs>
          <w:tab w:val="left" w:pos="1985"/>
        </w:tabs>
        <w:spacing w:after="120"/>
        <w:rPr>
          <w:rFonts w:ascii="Arial" w:hAnsi="Arial"/>
          <w:sz w:val="24"/>
        </w:rPr>
      </w:pPr>
      <w:r w:rsidRPr="008D44EF">
        <w:rPr>
          <w:rFonts w:ascii="Arial" w:hAnsi="Arial"/>
          <w:b/>
          <w:sz w:val="24"/>
          <w:lang w:val="en-US"/>
        </w:rPr>
        <w:t>Agenda item:</w:t>
      </w:r>
      <w:r w:rsidRPr="008D44EF">
        <w:rPr>
          <w:rFonts w:ascii="Arial" w:hAnsi="Arial"/>
          <w:sz w:val="24"/>
          <w:lang w:val="en-US"/>
        </w:rPr>
        <w:tab/>
      </w:r>
      <w:r w:rsidRPr="003F6721">
        <w:rPr>
          <w:rFonts w:ascii="Arial" w:hAnsi="Arial"/>
          <w:sz w:val="24"/>
        </w:rPr>
        <w:t>9.1</w:t>
      </w:r>
      <w:r>
        <w:rPr>
          <w:rFonts w:ascii="Arial" w:hAnsi="Arial"/>
          <w:sz w:val="24"/>
        </w:rPr>
        <w:t>2</w:t>
      </w:r>
      <w:r w:rsidRPr="003F6721">
        <w:rPr>
          <w:rFonts w:ascii="Arial" w:hAnsi="Arial"/>
          <w:sz w:val="24"/>
        </w:rPr>
        <w:t>.</w:t>
      </w:r>
      <w:r>
        <w:rPr>
          <w:rFonts w:ascii="Arial" w:hAnsi="Arial"/>
          <w:sz w:val="24"/>
        </w:rPr>
        <w:t>2</w:t>
      </w:r>
      <w:bookmarkStart w:id="1" w:name="Source"/>
      <w:bookmarkEnd w:id="1"/>
    </w:p>
    <w:p w14:paraId="53BA188A" w14:textId="01EA229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324CA86E"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12558" w:rsidRPr="00212558">
        <w:rPr>
          <w:rFonts w:ascii="Arial" w:hAnsi="Arial"/>
          <w:sz w:val="24"/>
        </w:rPr>
        <w:t>Power domain enhancements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1"/>
        <w:ind w:left="0" w:firstLine="0"/>
      </w:pPr>
      <w:r w:rsidRPr="008447EE">
        <w:t>Introduction</w:t>
      </w:r>
    </w:p>
    <w:p w14:paraId="72D133B1" w14:textId="0F368FCC" w:rsidR="00287F78" w:rsidRDefault="00287F78" w:rsidP="00287F78">
      <w:pPr>
        <w:pStyle w:val="afb"/>
        <w:rPr>
          <w:rFonts w:eastAsia="宋体"/>
          <w:lang w:val="x-none"/>
        </w:rPr>
      </w:pPr>
      <w:bookmarkStart w:id="4" w:name="_Hlk53783455"/>
      <w:r>
        <w:t xml:space="preserve">The contribution is </w:t>
      </w:r>
      <w:r>
        <w:rPr>
          <w:lang w:val="en-US"/>
        </w:rPr>
        <w:t xml:space="preserve">focused on the </w:t>
      </w:r>
      <w:r w:rsidR="00F321B3">
        <w:rPr>
          <w:lang w:val="en-US"/>
        </w:rPr>
        <w:t>study</w:t>
      </w:r>
      <w:r>
        <w:rPr>
          <w:lang w:val="en-US"/>
        </w:rPr>
        <w:t xml:space="preserve"> of </w:t>
      </w:r>
      <w:r w:rsidR="008974D7">
        <w:rPr>
          <w:lang w:val="en-US"/>
        </w:rPr>
        <w:t>p</w:t>
      </w:r>
      <w:r w:rsidR="008974D7" w:rsidRPr="008974D7">
        <w:rPr>
          <w:lang w:val="en-US"/>
        </w:rPr>
        <w:t>ower domain enhancements</w:t>
      </w:r>
      <w:r>
        <w:rPr>
          <w:lang w:val="en-US"/>
        </w:rPr>
        <w:t xml:space="preserve"> in Rel-18 </w:t>
      </w:r>
      <w:r w:rsidR="00B0244E" w:rsidRPr="00B0244E">
        <w:rPr>
          <w:lang w:val="en-US"/>
        </w:rPr>
        <w:t>Further NR coverage enhancements</w:t>
      </w:r>
      <w:r>
        <w:t>.</w:t>
      </w:r>
    </w:p>
    <w:p w14:paraId="5EB9015D" w14:textId="3B373E81" w:rsidR="00287F78" w:rsidRDefault="00287F78" w:rsidP="00287F78">
      <w:pPr>
        <w:pStyle w:val="afb"/>
      </w:pPr>
      <w:r>
        <w:t xml:space="preserve">The Rel-18 WI </w:t>
      </w:r>
      <w:r w:rsidR="00B0244E" w:rsidRPr="00B0244E">
        <w:t xml:space="preserve">Further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8974D7">
        <w:rPr>
          <w:lang w:val="en-US"/>
        </w:rPr>
        <w:t>p</w:t>
      </w:r>
      <w:r w:rsidR="008974D7" w:rsidRPr="008974D7">
        <w:rPr>
          <w:lang w:val="en-US"/>
        </w:rPr>
        <w:t>ower domain enhancements</w:t>
      </w:r>
      <w:r w:rsidR="00FD7A6E">
        <w:rPr>
          <w:lang w:val="en-US"/>
        </w:rPr>
        <w:t>, and 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0C15F8">
        <w:tc>
          <w:tcPr>
            <w:tcW w:w="9634" w:type="dxa"/>
            <w:tcBorders>
              <w:top w:val="single" w:sz="4" w:space="0" w:color="auto"/>
              <w:left w:val="single" w:sz="4" w:space="0" w:color="auto"/>
              <w:bottom w:val="single" w:sz="4" w:space="0" w:color="auto"/>
              <w:right w:val="single" w:sz="4" w:space="0" w:color="auto"/>
            </w:tcBorders>
          </w:tcPr>
          <w:p w14:paraId="449C9F0D" w14:textId="77777777" w:rsidR="005303E1" w:rsidRPr="007843FE" w:rsidRDefault="005303E1">
            <w:pPr>
              <w:numPr>
                <w:ilvl w:val="0"/>
                <w:numId w:val="6"/>
              </w:numPr>
              <w:spacing w:before="120" w:after="120" w:line="276" w:lineRule="auto"/>
              <w:ind w:hanging="357"/>
              <w:jc w:val="both"/>
              <w:rPr>
                <w:rFonts w:eastAsia="宋体"/>
                <w:lang w:val="en-US" w:eastAsia="zh-CN"/>
              </w:rPr>
            </w:pPr>
            <w:r w:rsidRPr="007843FE">
              <w:rPr>
                <w:rFonts w:eastAsia="宋体"/>
                <w:lang w:val="en-US" w:eastAsia="zh-CN"/>
              </w:rPr>
              <w:t xml:space="preserve">Study and if </w:t>
            </w:r>
            <w:proofErr w:type="gramStart"/>
            <w:r w:rsidRPr="007843FE">
              <w:rPr>
                <w:rFonts w:eastAsia="宋体"/>
                <w:lang w:val="en-US" w:eastAsia="zh-CN"/>
              </w:rPr>
              <w:t>necessary</w:t>
            </w:r>
            <w:proofErr w:type="gramEnd"/>
            <w:r w:rsidRPr="007843FE">
              <w:rPr>
                <w:rFonts w:eastAsia="宋体"/>
                <w:lang w:val="en-US" w:eastAsia="zh-CN"/>
              </w:rPr>
              <w:t xml:space="preserve"> specify following power domain enhancements</w:t>
            </w:r>
          </w:p>
          <w:p w14:paraId="478E9F26" w14:textId="77777777" w:rsidR="005303E1" w:rsidRPr="006949AE" w:rsidRDefault="005303E1">
            <w:pPr>
              <w:numPr>
                <w:ilvl w:val="1"/>
                <w:numId w:val="6"/>
              </w:numPr>
              <w:spacing w:before="120" w:after="120" w:line="276" w:lineRule="auto"/>
              <w:jc w:val="both"/>
              <w:rPr>
                <w:iCs/>
                <w:lang w:val="en-US"/>
              </w:rPr>
            </w:pPr>
            <w:r w:rsidRPr="006949AE">
              <w:rPr>
                <w:iCs/>
                <w:lang w:val="en-US"/>
              </w:rPr>
              <w:t xml:space="preserve">Enhancements to realize </w:t>
            </w:r>
            <w:r w:rsidRPr="00E74766">
              <w:rPr>
                <w:rFonts w:eastAsia="宋体"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eastAsia="宋体" w:hint="eastAsia"/>
                <w:iCs/>
                <w:lang w:val="en-US" w:eastAsia="zh-CN"/>
              </w:rPr>
              <w:t xml:space="preserve">in compliance with </w:t>
            </w:r>
            <w:r w:rsidRPr="006949AE">
              <w:rPr>
                <w:iCs/>
                <w:lang w:val="en-US"/>
              </w:rPr>
              <w:t xml:space="preserve">relevant </w:t>
            </w:r>
            <w:proofErr w:type="gramStart"/>
            <w:r w:rsidRPr="006949AE">
              <w:rPr>
                <w:iCs/>
                <w:lang w:val="en-US"/>
              </w:rPr>
              <w:t>regulations</w:t>
            </w:r>
            <w:proofErr w:type="gramEnd"/>
          </w:p>
          <w:p w14:paraId="457C3E16" w14:textId="77777777" w:rsidR="005303E1" w:rsidRDefault="005303E1">
            <w:pPr>
              <w:numPr>
                <w:ilvl w:val="2"/>
                <w:numId w:val="6"/>
              </w:numPr>
              <w:spacing w:before="120" w:after="120" w:line="276" w:lineRule="auto"/>
              <w:jc w:val="both"/>
              <w:rPr>
                <w:rFonts w:eastAsia="宋体"/>
                <w:lang w:eastAsia="zh-CN"/>
              </w:rPr>
            </w:pPr>
            <w:r w:rsidRPr="007843FE">
              <w:rPr>
                <w:rFonts w:eastAsia="宋体"/>
                <w:lang w:eastAsia="zh-CN"/>
              </w:rPr>
              <w:t>Note</w:t>
            </w:r>
            <w:r>
              <w:rPr>
                <w:rFonts w:eastAsia="宋体" w:hint="eastAsia"/>
                <w:lang w:eastAsia="zh-CN"/>
              </w:rPr>
              <w:t xml:space="preserve"> 1</w:t>
            </w:r>
            <w:r w:rsidRPr="007843FE">
              <w:rPr>
                <w:rFonts w:eastAsia="宋体"/>
                <w:lang w:eastAsia="zh-CN"/>
              </w:rPr>
              <w:t>: The study start</w:t>
            </w:r>
            <w:r>
              <w:rPr>
                <w:rFonts w:eastAsia="宋体" w:hint="eastAsia"/>
                <w:lang w:eastAsia="zh-CN"/>
              </w:rPr>
              <w:t>s</w:t>
            </w:r>
            <w:r w:rsidRPr="007843FE">
              <w:rPr>
                <w:rFonts w:eastAsia="宋体"/>
                <w:lang w:eastAsia="zh-CN"/>
              </w:rPr>
              <w:t xml:space="preserve"> after RAN4 work on “Increasing UE power high limit for CA and DC” is done depending on conclusions from RAN4.</w:t>
            </w:r>
          </w:p>
          <w:p w14:paraId="4A669E32" w14:textId="77777777" w:rsidR="005303E1" w:rsidRPr="00F46EA6" w:rsidRDefault="005303E1">
            <w:pPr>
              <w:numPr>
                <w:ilvl w:val="2"/>
                <w:numId w:val="6"/>
              </w:numPr>
              <w:spacing w:after="120" w:line="276" w:lineRule="auto"/>
              <w:jc w:val="both"/>
              <w:rPr>
                <w:rFonts w:eastAsia="宋体"/>
                <w:lang w:val="en-US" w:eastAsia="zh-CN"/>
              </w:rPr>
            </w:pPr>
            <w:r w:rsidRPr="00BC74D2">
              <w:rPr>
                <w:rFonts w:eastAsia="宋体"/>
                <w:lang w:val="en-US" w:eastAsia="zh-CN"/>
              </w:rPr>
              <w:t>Note 2: The objective will be revisited</w:t>
            </w:r>
            <w:r w:rsidRPr="00BC74D2">
              <w:rPr>
                <w:rFonts w:eastAsia="宋体" w:hint="eastAsia"/>
                <w:lang w:val="en-US" w:eastAsia="zh-CN"/>
              </w:rPr>
              <w:t xml:space="preserve"> and further clarified</w:t>
            </w:r>
            <w:r w:rsidRPr="00BC74D2">
              <w:rPr>
                <w:rFonts w:eastAsia="宋体"/>
                <w:lang w:val="en-US" w:eastAsia="zh-CN"/>
              </w:rPr>
              <w:t xml:space="preserve"> in RAN plenary after RAN4 work on “Increasing UE power high limit for CA and DC” is done, and </w:t>
            </w:r>
            <w:r w:rsidRPr="00F46EA6">
              <w:rPr>
                <w:rFonts w:eastAsia="宋体"/>
                <w:lang w:val="en-US" w:eastAsia="zh-CN"/>
              </w:rPr>
              <w:t>the discussion in WGs will not start before the objective is revised with a clearer scope.</w:t>
            </w:r>
          </w:p>
          <w:p w14:paraId="5DCFB396" w14:textId="77777777" w:rsidR="005303E1" w:rsidRPr="0089333E" w:rsidRDefault="005303E1">
            <w:pPr>
              <w:numPr>
                <w:ilvl w:val="2"/>
                <w:numId w:val="6"/>
              </w:numPr>
              <w:spacing w:after="120" w:line="276" w:lineRule="auto"/>
              <w:jc w:val="both"/>
              <w:rPr>
                <w:rFonts w:eastAsia="宋体"/>
                <w:lang w:val="en-US" w:eastAsia="zh-CN"/>
              </w:rPr>
            </w:pPr>
            <w:r>
              <w:rPr>
                <w:rFonts w:eastAsia="宋体"/>
                <w:lang w:val="en-US" w:eastAsia="zh-CN"/>
              </w:rPr>
              <w:t>Note 3: Both RAN1 and RAN4 are expected to be involved</w:t>
            </w:r>
            <w:r>
              <w:rPr>
                <w:rFonts w:eastAsia="宋体" w:hint="eastAsia"/>
                <w:lang w:val="en-US" w:eastAsia="zh-CN"/>
              </w:rPr>
              <w:t>;</w:t>
            </w:r>
            <w:r>
              <w:rPr>
                <w:rFonts w:eastAsia="宋体"/>
                <w:lang w:val="en-US" w:eastAsia="zh-CN"/>
              </w:rPr>
              <w:t xml:space="preserve"> to decide the order of either (RAN4, RAN1) or (RAN1, RAN4) later.</w:t>
            </w:r>
          </w:p>
          <w:p w14:paraId="7C27D3B9" w14:textId="4E139833" w:rsidR="00287F78" w:rsidRPr="005303E1" w:rsidRDefault="005303E1">
            <w:pPr>
              <w:numPr>
                <w:ilvl w:val="1"/>
                <w:numId w:val="6"/>
              </w:numPr>
              <w:spacing w:before="120" w:after="120" w:line="276" w:lineRule="auto"/>
              <w:jc w:val="both"/>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p w14:paraId="2411E551" w14:textId="7F1F777E" w:rsidR="00287F78" w:rsidRPr="00F15DE4" w:rsidRDefault="0029222E" w:rsidP="00287F78">
      <w:pPr>
        <w:pStyle w:val="afb"/>
        <w:rPr>
          <w:rFonts w:ascii="Times New Roman" w:eastAsia="宋体" w:hAnsi="Times New Roman"/>
          <w:szCs w:val="20"/>
          <w:lang w:val="x-none" w:eastAsia="zh-CN"/>
        </w:rPr>
      </w:pPr>
      <w:r>
        <w:rPr>
          <w:rFonts w:ascii="Times New Roman" w:eastAsia="宋体" w:hAnsi="Times New Roman"/>
          <w:szCs w:val="20"/>
          <w:lang w:val="x-none" w:eastAsia="zh-CN"/>
        </w:rPr>
        <w:t>In RAN#1</w:t>
      </w:r>
      <w:r w:rsidR="00F15DE4">
        <w:rPr>
          <w:rFonts w:ascii="Times New Roman" w:eastAsia="宋体" w:hAnsi="Times New Roman"/>
          <w:szCs w:val="20"/>
          <w:lang w:val="x-none" w:eastAsia="zh-CN"/>
        </w:rPr>
        <w:t>00</w:t>
      </w:r>
      <w:r>
        <w:rPr>
          <w:rFonts w:ascii="Times New Roman" w:eastAsia="宋体" w:hAnsi="Times New Roman"/>
          <w:szCs w:val="20"/>
          <w:lang w:val="x-none" w:eastAsia="zh-CN"/>
        </w:rPr>
        <w:t xml:space="preserve">, </w:t>
      </w:r>
      <w:r w:rsidR="00F15DE4">
        <w:rPr>
          <w:rFonts w:ascii="Times New Roman" w:eastAsia="宋体" w:hAnsi="Times New Roman"/>
          <w:szCs w:val="20"/>
          <w:lang w:val="x-none" w:eastAsia="zh-CN"/>
        </w:rPr>
        <w:t>it has been agreed that n</w:t>
      </w:r>
      <w:r w:rsidR="00F15DE4" w:rsidRPr="00F15DE4">
        <w:rPr>
          <w:rFonts w:ascii="Times New Roman" w:eastAsia="宋体" w:hAnsi="Times New Roman"/>
          <w:szCs w:val="20"/>
          <w:lang w:val="x-none" w:eastAsia="zh-CN"/>
        </w:rPr>
        <w:t>o RAN1 specification impact is expected for MPR/PAR reduction in Rel-18 UL Coverage WI</w:t>
      </w:r>
      <w:r w:rsidR="00F15DE4">
        <w:rPr>
          <w:rFonts w:ascii="Times New Roman" w:eastAsia="宋体" w:hAnsi="Times New Roman" w:hint="eastAsia"/>
          <w:szCs w:val="20"/>
          <w:lang w:val="x-none" w:eastAsia="zh-CN"/>
        </w:rPr>
        <w:t>,</w:t>
      </w:r>
      <w:r w:rsidR="00F15DE4">
        <w:rPr>
          <w:rFonts w:ascii="Times New Roman" w:eastAsia="宋体" w:hAnsi="Times New Roman"/>
          <w:szCs w:val="20"/>
          <w:lang w:val="x-none" w:eastAsia="zh-CN"/>
        </w:rPr>
        <w:t xml:space="preserve"> and </w:t>
      </w:r>
      <w:r w:rsidR="00F15DE4" w:rsidRPr="00F15DE4">
        <w:rPr>
          <w:rFonts w:ascii="Times New Roman" w:eastAsia="宋体" w:hAnsi="Times New Roman"/>
          <w:szCs w:val="20"/>
          <w:lang w:val="x-none" w:eastAsia="zh-CN"/>
        </w:rPr>
        <w:t>RAN4 will define new optional requirements in the form of at least MPR reduction suitable for a transparent scheme (such as FDSS) that have no RAN1 specification impact</w:t>
      </w:r>
      <w:r>
        <w:rPr>
          <w:rFonts w:ascii="Times New Roman" w:eastAsia="宋体" w:hAnsi="Times New Roman"/>
          <w:szCs w:val="20"/>
          <w:lang w:val="x-none" w:eastAsia="zh-CN"/>
        </w:rPr>
        <w:t>.</w:t>
      </w:r>
      <w:r w:rsidR="00F15DE4">
        <w:rPr>
          <w:rFonts w:ascii="Times New Roman" w:eastAsia="宋体" w:hAnsi="Times New Roman" w:hint="eastAsia"/>
          <w:szCs w:val="20"/>
          <w:lang w:val="x-none" w:eastAsia="zh-CN"/>
        </w:rPr>
        <w:t xml:space="preserve"> </w:t>
      </w:r>
      <w:r w:rsidR="00F15DE4">
        <w:rPr>
          <w:rFonts w:ascii="Times New Roman" w:eastAsia="宋体" w:hAnsi="Times New Roman"/>
          <w:szCs w:val="20"/>
          <w:lang w:val="x-none" w:eastAsia="zh-CN"/>
        </w:rPr>
        <w:t xml:space="preserve">So </w:t>
      </w:r>
      <w:r w:rsidR="00F15DE4">
        <w:rPr>
          <w:lang w:val="x-none"/>
        </w:rPr>
        <w:t>i</w:t>
      </w:r>
      <w:r w:rsidR="00287F78">
        <w:t xml:space="preserve">n this contribution, </w:t>
      </w:r>
      <w:r w:rsidR="00287F78">
        <w:rPr>
          <w:lang w:val="en-US"/>
        </w:rPr>
        <w:t xml:space="preserve">we </w:t>
      </w:r>
      <w:r w:rsidR="00817FBF" w:rsidRPr="00817FBF">
        <w:rPr>
          <w:rFonts w:ascii="Times New Roman" w:eastAsia="宋体" w:hAnsi="Times New Roman" w:hint="eastAsia"/>
          <w:szCs w:val="20"/>
          <w:lang w:val="x-none" w:eastAsia="zh-CN"/>
        </w:rPr>
        <w:t>only</w:t>
      </w:r>
      <w:r w:rsidR="00817FBF" w:rsidRPr="00817FBF">
        <w:rPr>
          <w:rFonts w:ascii="Times New Roman" w:eastAsia="宋体" w:hAnsi="Times New Roman"/>
          <w:szCs w:val="20"/>
          <w:lang w:val="x-none" w:eastAsia="zh-CN"/>
        </w:rPr>
        <w:t xml:space="preserve"> </w:t>
      </w:r>
      <w:r w:rsidR="00287F78" w:rsidRPr="00817FBF">
        <w:rPr>
          <w:rFonts w:ascii="Times New Roman" w:eastAsia="宋体" w:hAnsi="Times New Roman"/>
          <w:szCs w:val="20"/>
          <w:lang w:val="x-none" w:eastAsia="zh-CN"/>
        </w:rPr>
        <w:t>p</w:t>
      </w:r>
      <w:r w:rsidR="00287F78">
        <w:rPr>
          <w:lang w:val="en-US"/>
        </w:rPr>
        <w:t>resent</w:t>
      </w:r>
      <w:r w:rsidR="007A34ED">
        <w:rPr>
          <w:lang w:val="en-US"/>
        </w:rPr>
        <w:t xml:space="preserve"> some </w:t>
      </w:r>
      <w:r w:rsidR="00AD2E41">
        <w:rPr>
          <w:lang w:val="en-US"/>
        </w:rPr>
        <w:t xml:space="preserve">discussions on </w:t>
      </w:r>
      <w:r w:rsidR="00330792">
        <w:rPr>
          <w:lang w:val="en-US"/>
        </w:rPr>
        <w:t>e</w:t>
      </w:r>
      <w:r w:rsidR="00330792" w:rsidRPr="00330792">
        <w:rPr>
          <w:lang w:val="en-US"/>
        </w:rPr>
        <w:t xml:space="preserve">nhancements to </w:t>
      </w:r>
      <w:r w:rsidR="00F15DE4" w:rsidRPr="006949AE">
        <w:rPr>
          <w:iCs/>
          <w:lang w:val="en-US"/>
        </w:rPr>
        <w:t xml:space="preserve">realize </w:t>
      </w:r>
      <w:r w:rsidR="00F15DE4" w:rsidRPr="00E74766">
        <w:rPr>
          <w:rFonts w:eastAsia="宋体" w:hint="eastAsia"/>
          <w:iCs/>
          <w:lang w:val="en-US" w:eastAsia="zh-CN"/>
        </w:rPr>
        <w:t>i</w:t>
      </w:r>
      <w:r w:rsidR="00F15DE4" w:rsidRPr="004A01A1">
        <w:rPr>
          <w:iCs/>
          <w:lang w:val="en-US"/>
        </w:rPr>
        <w:t>ncreasing UE power high limit for CA and DC</w:t>
      </w:r>
      <w:r w:rsidR="00287F78">
        <w:t>.</w:t>
      </w:r>
      <w:r w:rsidR="00287F78">
        <w:rPr>
          <w:lang w:val="en-US"/>
        </w:rPr>
        <w:t xml:space="preserve"> </w:t>
      </w:r>
    </w:p>
    <w:bookmarkEnd w:id="4"/>
    <w:p w14:paraId="465B5ADC" w14:textId="4BDA58C9" w:rsidR="002C231A" w:rsidRDefault="002C231A" w:rsidP="002C5DAE">
      <w:pPr>
        <w:pStyle w:val="1"/>
        <w:rPr>
          <w:lang w:eastAsia="zh-CN"/>
        </w:rPr>
      </w:pPr>
      <w:r>
        <w:rPr>
          <w:lang w:eastAsia="zh-CN"/>
        </w:rPr>
        <w:t>Discussion</w:t>
      </w:r>
    </w:p>
    <w:p w14:paraId="128CF01D" w14:textId="1239CDFD" w:rsidR="00F87DA4" w:rsidRPr="00F87DA4" w:rsidRDefault="00F87DA4" w:rsidP="00F87DA4">
      <w:pPr>
        <w:pStyle w:val="2"/>
        <w:numPr>
          <w:ilvl w:val="0"/>
          <w:numId w:val="0"/>
        </w:numPr>
        <w:rPr>
          <w:rFonts w:cs="Arial"/>
          <w:sz w:val="22"/>
          <w:szCs w:val="22"/>
        </w:rPr>
      </w:pPr>
      <w:r w:rsidRPr="00F87DA4">
        <w:rPr>
          <w:rFonts w:eastAsia="等线" w:cs="Arial"/>
          <w:sz w:val="22"/>
          <w:szCs w:val="22"/>
          <w:lang w:eastAsia="zh-CN"/>
        </w:rPr>
        <w:t xml:space="preserve">2.1 </w:t>
      </w:r>
      <w:r>
        <w:rPr>
          <w:rFonts w:eastAsia="等线" w:cs="Arial"/>
          <w:sz w:val="22"/>
          <w:szCs w:val="22"/>
          <w:lang w:eastAsia="zh-CN"/>
        </w:rPr>
        <w:t>D</w:t>
      </w:r>
      <w:r w:rsidRPr="00F87DA4">
        <w:rPr>
          <w:rFonts w:eastAsia="等线" w:cs="Arial"/>
          <w:sz w:val="22"/>
          <w:szCs w:val="22"/>
          <w:lang w:eastAsia="zh-CN"/>
        </w:rPr>
        <w:t xml:space="preserve">iscussion on </w:t>
      </w:r>
      <w:r w:rsidRPr="00F87DA4">
        <w:rPr>
          <w:rFonts w:cs="Arial"/>
          <w:sz w:val="22"/>
          <w:szCs w:val="22"/>
        </w:rPr>
        <w:t>increasing UE power high limit for CA and DC</w:t>
      </w:r>
    </w:p>
    <w:p w14:paraId="5A6FB088" w14:textId="5AB6AA42" w:rsidR="00195FFE" w:rsidRPr="00195FFE" w:rsidRDefault="00C42098" w:rsidP="00195FFE">
      <w:pPr>
        <w:jc w:val="both"/>
        <w:rPr>
          <w:rFonts w:eastAsia="等线"/>
          <w:lang w:val="en-US" w:eastAsia="zh-CN"/>
        </w:rPr>
      </w:pPr>
      <w:r>
        <w:t>F</w:t>
      </w:r>
      <w:r w:rsidR="00F87DA4">
        <w:t xml:space="preserve">or enhancements to realize increasing UE power high limit for CA and DC, </w:t>
      </w:r>
      <w:r>
        <w:t xml:space="preserve">a </w:t>
      </w:r>
      <w:r w:rsidR="003B7D2C">
        <w:rPr>
          <w:rFonts w:eastAsia="等线"/>
          <w:lang w:eastAsia="zh-CN"/>
        </w:rPr>
        <w:t>LS</w:t>
      </w:r>
      <w:r w:rsidR="00195FFE">
        <w:rPr>
          <w:rFonts w:eastAsia="等线"/>
          <w:lang w:eastAsia="zh-CN"/>
        </w:rPr>
        <w:t xml:space="preserve"> reply</w:t>
      </w:r>
      <w:r w:rsidR="004717B2">
        <w:rPr>
          <w:rFonts w:eastAsia="等线"/>
          <w:lang w:eastAsia="zh-CN"/>
        </w:rPr>
        <w:t xml:space="preserve"> </w:t>
      </w:r>
      <w:r>
        <w:rPr>
          <w:rFonts w:eastAsia="等线" w:hint="eastAsia"/>
          <w:lang w:eastAsia="zh-CN"/>
        </w:rPr>
        <w:t>has</w:t>
      </w:r>
      <w:r>
        <w:rPr>
          <w:rFonts w:eastAsia="等线"/>
          <w:lang w:eastAsia="zh-CN"/>
        </w:rPr>
        <w:t xml:space="preserve"> been received </w:t>
      </w:r>
      <w:r w:rsidR="003B7D2C">
        <w:rPr>
          <w:rFonts w:eastAsia="等线"/>
          <w:lang w:eastAsia="zh-CN"/>
        </w:rPr>
        <w:t>from RAN4</w:t>
      </w:r>
      <w:r w:rsidR="00DC7341">
        <w:rPr>
          <w:rFonts w:eastAsia="等线"/>
          <w:lang w:eastAsia="zh-CN"/>
        </w:rPr>
        <w:t xml:space="preserve"> in the </w:t>
      </w:r>
      <w:r w:rsidR="009410FA">
        <w:rPr>
          <w:rFonts w:eastAsia="等线"/>
          <w:lang w:eastAsia="zh-CN"/>
        </w:rPr>
        <w:t>RAN</w:t>
      </w:r>
      <w:r w:rsidR="00DA610C">
        <w:rPr>
          <w:rFonts w:eastAsia="等线"/>
          <w:lang w:eastAsia="zh-CN"/>
        </w:rPr>
        <w:t>1</w:t>
      </w:r>
      <w:r w:rsidR="009410FA">
        <w:rPr>
          <w:rFonts w:eastAsia="等线"/>
          <w:lang w:eastAsia="zh-CN"/>
        </w:rPr>
        <w:t>#112</w:t>
      </w:r>
      <w:r w:rsidR="009410FA">
        <w:rPr>
          <w:rFonts w:eastAsia="等线" w:hint="eastAsia"/>
          <w:lang w:eastAsia="zh-CN"/>
        </w:rPr>
        <w:t>b</w:t>
      </w:r>
      <w:r w:rsidR="00DC7341">
        <w:rPr>
          <w:rFonts w:eastAsia="等线"/>
          <w:lang w:eastAsia="zh-CN"/>
        </w:rPr>
        <w:t xml:space="preserve"> </w:t>
      </w:r>
      <w:r w:rsidR="001D423B">
        <w:rPr>
          <w:rFonts w:eastAsia="等线"/>
          <w:lang w:eastAsia="zh-CN"/>
        </w:rPr>
        <w:t>meeting [</w:t>
      </w:r>
      <w:r w:rsidR="00571780">
        <w:rPr>
          <w:rFonts w:eastAsia="等线"/>
          <w:lang w:eastAsia="zh-CN"/>
        </w:rPr>
        <w:t>2</w:t>
      </w:r>
      <w:r w:rsidR="00195FFE">
        <w:rPr>
          <w:rFonts w:eastAsia="等线"/>
          <w:lang w:eastAsia="zh-CN"/>
        </w:rPr>
        <w:t xml:space="preserve">], and according to the reply, </w:t>
      </w:r>
      <w:r w:rsidR="00195FFE" w:rsidRPr="00195FFE">
        <w:rPr>
          <w:rFonts w:eastAsia="等线"/>
          <w:lang w:val="en-US" w:eastAsia="zh-CN"/>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09D43D02" w14:textId="77777777" w:rsidR="00195FFE" w:rsidRPr="00195FFE" w:rsidRDefault="00195FFE" w:rsidP="00195FFE">
      <w:pPr>
        <w:numPr>
          <w:ilvl w:val="0"/>
          <w:numId w:val="20"/>
        </w:numPr>
        <w:jc w:val="both"/>
        <w:rPr>
          <w:rFonts w:eastAsia="等线"/>
          <w:lang w:eastAsia="zh-CN" w:bidi="en-US"/>
        </w:rPr>
      </w:pPr>
      <w:r w:rsidRPr="00195FFE">
        <w:rPr>
          <w:rFonts w:eastAsia="等线"/>
          <w:lang w:val="x-none" w:eastAsia="zh-CN"/>
        </w:rPr>
        <w:t>∆</w:t>
      </w:r>
      <w:proofErr w:type="spellStart"/>
      <w:r w:rsidRPr="00195FFE">
        <w:rPr>
          <w:rFonts w:eastAsia="等线"/>
          <w:lang w:val="x-none" w:eastAsia="zh-CN"/>
        </w:rPr>
        <w:t>P</w:t>
      </w:r>
      <w:r w:rsidRPr="00195FFE">
        <w:rPr>
          <w:rFonts w:eastAsia="等线"/>
          <w:vertAlign w:val="subscript"/>
          <w:lang w:val="x-none" w:eastAsia="zh-CN"/>
        </w:rPr>
        <w:t>PowerClass</w:t>
      </w:r>
      <w:proofErr w:type="spellEnd"/>
      <w:r w:rsidRPr="00195FFE">
        <w:rPr>
          <w:rFonts w:eastAsia="等线"/>
          <w:lang w:val="x-none" w:eastAsia="zh-CN"/>
        </w:rPr>
        <w:t xml:space="preserve"> </w:t>
      </w:r>
    </w:p>
    <w:p w14:paraId="2E3522E9" w14:textId="77777777" w:rsidR="00195FFE" w:rsidRPr="00195FFE" w:rsidRDefault="00195FFE" w:rsidP="00195FFE">
      <w:pPr>
        <w:numPr>
          <w:ilvl w:val="0"/>
          <w:numId w:val="20"/>
        </w:numPr>
        <w:jc w:val="both"/>
        <w:rPr>
          <w:rFonts w:eastAsia="等线"/>
          <w:lang w:eastAsia="zh-CN" w:bidi="en-US"/>
        </w:rPr>
      </w:pPr>
      <w:r w:rsidRPr="00195FFE">
        <w:rPr>
          <w:rFonts w:eastAsia="等线"/>
          <w:lang w:val="x-none" w:eastAsia="zh-CN"/>
        </w:rPr>
        <w:t>Power class</w:t>
      </w:r>
    </w:p>
    <w:p w14:paraId="47890C6D"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 xml:space="preserve">P-MPR </w:t>
      </w:r>
    </w:p>
    <w:p w14:paraId="6FAE8BE2"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 xml:space="preserve">Start and length of evaluation period for power class </w:t>
      </w:r>
      <w:proofErr w:type="gramStart"/>
      <w:r w:rsidRPr="00195FFE">
        <w:rPr>
          <w:rFonts w:eastAsia="等线"/>
          <w:lang w:eastAsia="zh-CN" w:bidi="en-US"/>
        </w:rPr>
        <w:t>fallback</w:t>
      </w:r>
      <w:proofErr w:type="gramEnd"/>
    </w:p>
    <w:p w14:paraId="16395896"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Estimated duration of power class fallback</w:t>
      </w:r>
    </w:p>
    <w:p w14:paraId="31083328"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 xml:space="preserve">Estimated duration over which UE can sustain </w:t>
      </w:r>
      <w:proofErr w:type="spellStart"/>
      <w:r w:rsidRPr="00195FFE">
        <w:rPr>
          <w:rFonts w:eastAsia="等线"/>
          <w:lang w:eastAsia="zh-CN" w:bidi="en-US"/>
        </w:rPr>
        <w:t>Pcmax</w:t>
      </w:r>
      <w:proofErr w:type="spellEnd"/>
      <w:r w:rsidRPr="00195FFE">
        <w:rPr>
          <w:rFonts w:eastAsia="等线"/>
          <w:lang w:eastAsia="zh-CN" w:bidi="en-US"/>
        </w:rPr>
        <w:t xml:space="preserve"> before additional P-MPR is </w:t>
      </w:r>
      <w:proofErr w:type="gramStart"/>
      <w:r w:rsidRPr="00195FFE">
        <w:rPr>
          <w:rFonts w:eastAsia="等线"/>
          <w:lang w:eastAsia="zh-CN" w:bidi="en-US"/>
        </w:rPr>
        <w:t>required</w:t>
      </w:r>
      <w:proofErr w:type="gramEnd"/>
    </w:p>
    <w:p w14:paraId="229F5602"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lastRenderedPageBreak/>
        <w:t xml:space="preserve">Sustainable duty cycle to prevent a </w:t>
      </w:r>
      <w:proofErr w:type="gramStart"/>
      <w:r w:rsidRPr="00195FFE">
        <w:rPr>
          <w:rFonts w:eastAsia="等线"/>
          <w:lang w:eastAsia="zh-CN" w:bidi="en-US"/>
        </w:rPr>
        <w:t>fallback</w:t>
      </w:r>
      <w:proofErr w:type="gramEnd"/>
    </w:p>
    <w:p w14:paraId="55B34159" w14:textId="77777777" w:rsidR="00195FFE" w:rsidRPr="00195FFE" w:rsidRDefault="00195FFE" w:rsidP="00195FFE">
      <w:pPr>
        <w:numPr>
          <w:ilvl w:val="0"/>
          <w:numId w:val="20"/>
        </w:numPr>
        <w:jc w:val="both"/>
        <w:rPr>
          <w:rFonts w:eastAsia="等线"/>
          <w:lang w:eastAsia="zh-CN" w:bidi="en-US"/>
        </w:rPr>
      </w:pPr>
      <w:r w:rsidRPr="00195FFE">
        <w:rPr>
          <w:rFonts w:eastAsia="等线"/>
          <w:lang w:eastAsia="zh-CN" w:bidi="en-US"/>
        </w:rPr>
        <w:t>Energy/power availability</w:t>
      </w:r>
    </w:p>
    <w:p w14:paraId="58DEDD21" w14:textId="77777777" w:rsidR="00195FFE" w:rsidRPr="00195FFE" w:rsidRDefault="00195FFE" w:rsidP="00195FFE">
      <w:pPr>
        <w:jc w:val="both"/>
        <w:rPr>
          <w:rFonts w:eastAsia="等线"/>
          <w:lang w:eastAsia="zh-CN" w:bidi="en-US"/>
        </w:rPr>
      </w:pPr>
      <w:r w:rsidRPr="00195FFE">
        <w:rPr>
          <w:rFonts w:eastAsia="等线"/>
          <w:lang w:eastAsia="zh-CN" w:bidi="en-US"/>
        </w:rPr>
        <w:t>Note: Discussion is still ongoing, and its full current content can be found in Section 2.1.2 of R1-2303924.</w:t>
      </w:r>
    </w:p>
    <w:p w14:paraId="7C52D5CB" w14:textId="486D3403" w:rsidR="006B0429" w:rsidRDefault="00F516B6" w:rsidP="00F87DA4">
      <w:pPr>
        <w:jc w:val="both"/>
        <w:rPr>
          <w:rFonts w:eastAsia="MS Mincho"/>
          <w:lang w:val="en-US" w:eastAsia="ja-JP"/>
        </w:rPr>
      </w:pPr>
      <w:r>
        <w:rPr>
          <w:rFonts w:eastAsia="等线"/>
          <w:lang w:eastAsia="zh-CN"/>
        </w:rPr>
        <w:t xml:space="preserve">Considering RAN4 is still working on this issue, and we have provided the </w:t>
      </w:r>
      <w:r>
        <w:rPr>
          <w:rFonts w:eastAsia="MS Mincho"/>
          <w:lang w:val="en-US" w:eastAsia="ja-JP"/>
        </w:rPr>
        <w:t>pros and cons of all alternatives from RAN1 point of view, we think decision or down-selection can be made in RAN4</w:t>
      </w:r>
      <w:r w:rsidR="00F15DE4">
        <w:rPr>
          <w:rFonts w:eastAsia="MS Mincho"/>
          <w:lang w:val="en-US" w:eastAsia="ja-JP"/>
        </w:rPr>
        <w:t>.</w:t>
      </w:r>
    </w:p>
    <w:p w14:paraId="20713979" w14:textId="2E2ED1BB" w:rsidR="00F15DE4" w:rsidRPr="00F15DE4" w:rsidRDefault="00F15DE4" w:rsidP="00F87DA4">
      <w:pPr>
        <w:jc w:val="both"/>
        <w:rPr>
          <w:sz w:val="22"/>
        </w:rPr>
      </w:pPr>
      <w:r w:rsidRPr="009410FA">
        <w:rPr>
          <w:rFonts w:eastAsia="等线"/>
          <w:b/>
          <w:bCs/>
          <w:lang w:eastAsia="zh-CN"/>
        </w:rPr>
        <w:t>Proposal 1</w:t>
      </w:r>
      <w:r w:rsidRPr="00402271">
        <w:rPr>
          <w:rFonts w:eastAsia="等线"/>
          <w:b/>
          <w:bCs/>
          <w:lang w:eastAsia="zh-CN"/>
        </w:rPr>
        <w:t>:</w:t>
      </w:r>
      <w:r>
        <w:rPr>
          <w:rFonts w:eastAsia="等线"/>
          <w:b/>
          <w:bCs/>
          <w:lang w:eastAsia="zh-CN"/>
        </w:rPr>
        <w:t xml:space="preserve"> W</w:t>
      </w:r>
      <w:r>
        <w:rPr>
          <w:rFonts w:eastAsia="等线" w:hint="eastAsia"/>
          <w:b/>
          <w:bCs/>
          <w:lang w:eastAsia="zh-CN"/>
        </w:rPr>
        <w:t>hich</w:t>
      </w:r>
      <w:r>
        <w:rPr>
          <w:rFonts w:eastAsia="等线"/>
          <w:b/>
          <w:bCs/>
          <w:lang w:eastAsia="zh-CN"/>
        </w:rPr>
        <w:t xml:space="preserve"> solution(s) is selected for </w:t>
      </w:r>
      <w:r w:rsidRPr="00F15DE4">
        <w:rPr>
          <w:rFonts w:eastAsia="等线"/>
          <w:b/>
          <w:bCs/>
          <w:lang w:eastAsia="zh-CN"/>
        </w:rPr>
        <w:t>increasing UE power high limit for CA and DC</w:t>
      </w:r>
      <w:r>
        <w:rPr>
          <w:rFonts w:eastAsia="等线"/>
          <w:b/>
          <w:bCs/>
          <w:lang w:eastAsia="zh-CN"/>
        </w:rPr>
        <w:t xml:space="preserve"> is depended on RAN 4</w:t>
      </w:r>
      <w:r w:rsidR="00647DBC">
        <w:rPr>
          <w:rFonts w:eastAsia="等线"/>
          <w:b/>
          <w:bCs/>
          <w:lang w:eastAsia="zh-CN"/>
        </w:rPr>
        <w:t>’s</w:t>
      </w:r>
      <w:r>
        <w:rPr>
          <w:rFonts w:eastAsia="等线"/>
          <w:b/>
          <w:bCs/>
          <w:lang w:eastAsia="zh-CN"/>
        </w:rPr>
        <w:t xml:space="preserve"> conclusions.</w:t>
      </w:r>
    </w:p>
    <w:p w14:paraId="49045C92" w14:textId="77777777" w:rsidR="005D5810" w:rsidRDefault="005D5810" w:rsidP="005D5810">
      <w:pPr>
        <w:pStyle w:val="1"/>
        <w:tabs>
          <w:tab w:val="num" w:pos="0"/>
        </w:tabs>
        <w:ind w:left="0" w:firstLine="0"/>
        <w:jc w:val="both"/>
        <w:rPr>
          <w:rFonts w:eastAsia="MS Mincho"/>
          <w:lang w:eastAsia="ja-JP"/>
        </w:rPr>
      </w:pPr>
      <w:r>
        <w:rPr>
          <w:rFonts w:eastAsia="MS Mincho"/>
          <w:lang w:eastAsia="ja-JP"/>
        </w:rPr>
        <w:t>Conclusion</w:t>
      </w:r>
    </w:p>
    <w:p w14:paraId="47603A36" w14:textId="77777777" w:rsidR="005D5810" w:rsidRDefault="005D5810" w:rsidP="005D5810">
      <w:pPr>
        <w:rPr>
          <w:lang w:eastAsia="ja-JP"/>
        </w:rPr>
      </w:pPr>
      <w:r>
        <w:rPr>
          <w:lang w:eastAsia="ja-JP"/>
        </w:rPr>
        <w:t xml:space="preserve">In summary, we propose the followings for Rel-18 </w:t>
      </w:r>
      <w:r w:rsidRPr="00AB77B7">
        <w:rPr>
          <w:lang w:eastAsia="ja-JP"/>
        </w:rPr>
        <w:t>Power domain enhancements</w:t>
      </w:r>
      <w:r>
        <w:rPr>
          <w:lang w:eastAsia="ja-JP"/>
        </w:rPr>
        <w:t>.</w:t>
      </w:r>
    </w:p>
    <w:bookmarkEnd w:id="0"/>
    <w:p w14:paraId="5ECADBB3" w14:textId="46243770" w:rsidR="00F15DE4" w:rsidRPr="00F15DE4" w:rsidRDefault="00F15DE4" w:rsidP="00F15DE4">
      <w:pPr>
        <w:jc w:val="both"/>
        <w:rPr>
          <w:sz w:val="22"/>
        </w:rPr>
      </w:pPr>
      <w:r w:rsidRPr="009410FA">
        <w:rPr>
          <w:rFonts w:eastAsia="等线"/>
          <w:b/>
          <w:bCs/>
          <w:lang w:eastAsia="zh-CN"/>
        </w:rPr>
        <w:t>Proposal 1</w:t>
      </w:r>
      <w:r w:rsidRPr="00402271">
        <w:rPr>
          <w:rFonts w:eastAsia="等线"/>
          <w:b/>
          <w:bCs/>
          <w:lang w:eastAsia="zh-CN"/>
        </w:rPr>
        <w:t>:</w:t>
      </w:r>
      <w:r>
        <w:rPr>
          <w:rFonts w:eastAsia="等线"/>
          <w:b/>
          <w:bCs/>
          <w:lang w:eastAsia="zh-CN"/>
        </w:rPr>
        <w:t xml:space="preserve"> W</w:t>
      </w:r>
      <w:r>
        <w:rPr>
          <w:rFonts w:eastAsia="等线" w:hint="eastAsia"/>
          <w:b/>
          <w:bCs/>
          <w:lang w:eastAsia="zh-CN"/>
        </w:rPr>
        <w:t>hich</w:t>
      </w:r>
      <w:r>
        <w:rPr>
          <w:rFonts w:eastAsia="等线"/>
          <w:b/>
          <w:bCs/>
          <w:lang w:eastAsia="zh-CN"/>
        </w:rPr>
        <w:t xml:space="preserve"> solution(s) is selected for </w:t>
      </w:r>
      <w:r w:rsidRPr="00F15DE4">
        <w:rPr>
          <w:rFonts w:eastAsia="等线"/>
          <w:b/>
          <w:bCs/>
          <w:lang w:eastAsia="zh-CN"/>
        </w:rPr>
        <w:t>increasing UE power high limit for CA and DC</w:t>
      </w:r>
      <w:r>
        <w:rPr>
          <w:rFonts w:eastAsia="等线"/>
          <w:b/>
          <w:bCs/>
          <w:lang w:eastAsia="zh-CN"/>
        </w:rPr>
        <w:t xml:space="preserve"> is depended on RAN 4</w:t>
      </w:r>
      <w:r w:rsidR="00647DBC">
        <w:rPr>
          <w:rFonts w:eastAsia="等线"/>
          <w:b/>
          <w:bCs/>
          <w:lang w:eastAsia="zh-CN"/>
        </w:rPr>
        <w:t>’s</w:t>
      </w:r>
      <w:r>
        <w:rPr>
          <w:rFonts w:eastAsia="等线"/>
          <w:b/>
          <w:bCs/>
          <w:lang w:eastAsia="zh-CN"/>
        </w:rPr>
        <w:t xml:space="preserve"> conclusions.</w:t>
      </w:r>
    </w:p>
    <w:p w14:paraId="3EBB3717" w14:textId="7F9BF043" w:rsidR="00492AEA" w:rsidRPr="00492AEA" w:rsidRDefault="00C23710" w:rsidP="00492AEA">
      <w:pPr>
        <w:pStyle w:val="1"/>
        <w:tabs>
          <w:tab w:val="num" w:pos="0"/>
        </w:tabs>
        <w:ind w:left="0" w:firstLine="0"/>
        <w:jc w:val="both"/>
        <w:rPr>
          <w:rFonts w:eastAsia="MS Mincho"/>
          <w:lang w:eastAsia="ja-JP"/>
        </w:rPr>
      </w:pPr>
      <w:r>
        <w:rPr>
          <w:rFonts w:eastAsia="MS Mincho"/>
          <w:lang w:eastAsia="ja-JP"/>
        </w:rPr>
        <w:t>References</w:t>
      </w:r>
    </w:p>
    <w:p w14:paraId="308F2B1A" w14:textId="1DB2B8C9" w:rsidR="005C67F6" w:rsidRPr="005A48AC" w:rsidRDefault="0030291A" w:rsidP="008C53F7">
      <w:pPr>
        <w:numPr>
          <w:ilvl w:val="0"/>
          <w:numId w:val="2"/>
        </w:numPr>
        <w:jc w:val="both"/>
        <w:rPr>
          <w:rFonts w:eastAsia="等线"/>
          <w:lang w:eastAsia="zh-CN" w:bidi="en-US"/>
        </w:rPr>
      </w:pPr>
      <w:bookmarkStart w:id="5" w:name="_Ref61389865"/>
      <w:bookmarkStart w:id="6" w:name="_Ref54268310"/>
      <w:bookmarkStart w:id="7" w:name="_Ref53738271"/>
      <w:bookmarkStart w:id="8" w:name="_Ref47714039"/>
      <w:bookmarkStart w:id="9" w:name="_Hlk53779907"/>
      <w:r w:rsidRPr="005A48AC">
        <w:rPr>
          <w:lang w:bidi="en-US"/>
        </w:rPr>
        <w:t>“</w:t>
      </w:r>
      <w:r w:rsidR="008C53F7" w:rsidRPr="005A48AC">
        <w:rPr>
          <w:lang w:bidi="en-US"/>
        </w:rPr>
        <w:t>RAN1 Chair’s Notes</w:t>
      </w:r>
      <w:r w:rsidRPr="005A48AC">
        <w:rPr>
          <w:lang w:bidi="en-US"/>
        </w:rPr>
        <w:t>”</w:t>
      </w:r>
      <w:bookmarkEnd w:id="5"/>
      <w:r w:rsidR="008C53F7" w:rsidRPr="005A48AC">
        <w:rPr>
          <w:rFonts w:eastAsia="等线"/>
          <w:lang w:eastAsia="zh-CN" w:bidi="en-US"/>
        </w:rPr>
        <w:t xml:space="preserve">, 3GPP TSG RAN WG1 #110bis-e, October 10th – 19th, </w:t>
      </w:r>
      <w:proofErr w:type="gramStart"/>
      <w:r w:rsidR="008C53F7" w:rsidRPr="005A48AC">
        <w:rPr>
          <w:rFonts w:eastAsia="等线"/>
          <w:lang w:eastAsia="zh-CN" w:bidi="en-US"/>
        </w:rPr>
        <w:t>2022</w:t>
      </w:r>
      <w:proofErr w:type="gramEnd"/>
      <w:r w:rsidRPr="005A48AC">
        <w:rPr>
          <w:lang w:bidi="en-US"/>
        </w:rPr>
        <w:t xml:space="preserve"> </w:t>
      </w:r>
    </w:p>
    <w:bookmarkEnd w:id="6"/>
    <w:bookmarkEnd w:id="7"/>
    <w:bookmarkEnd w:id="8"/>
    <w:bookmarkEnd w:id="9"/>
    <w:p w14:paraId="34C14011" w14:textId="30A5D2D8" w:rsidR="00757BC6" w:rsidRPr="005A48AC" w:rsidRDefault="008C53F7" w:rsidP="003E1C62">
      <w:pPr>
        <w:numPr>
          <w:ilvl w:val="0"/>
          <w:numId w:val="2"/>
        </w:numPr>
        <w:rPr>
          <w:lang w:bidi="en-US"/>
        </w:rPr>
      </w:pPr>
      <w:r w:rsidRPr="005A48AC">
        <w:rPr>
          <w:lang w:bidi="en-US"/>
        </w:rPr>
        <w:t>R1-2</w:t>
      </w:r>
      <w:r w:rsidR="00571780">
        <w:rPr>
          <w:lang w:bidi="en-US"/>
        </w:rPr>
        <w:t>302270</w:t>
      </w:r>
      <w:r w:rsidRPr="005A48AC">
        <w:rPr>
          <w:lang w:bidi="en-US"/>
        </w:rPr>
        <w:t xml:space="preserve">, </w:t>
      </w:r>
      <w:r w:rsidRPr="005A48AC">
        <w:rPr>
          <w:rFonts w:eastAsia="等线"/>
          <w:lang w:eastAsia="zh-CN" w:bidi="en-US"/>
        </w:rPr>
        <w:t>“</w:t>
      </w:r>
      <w:r w:rsidR="00571780" w:rsidRPr="00571780">
        <w:rPr>
          <w:rFonts w:eastAsia="等线"/>
          <w:lang w:eastAsia="zh-CN" w:bidi="en-US"/>
        </w:rPr>
        <w:t xml:space="preserve">Reply LS on enhancements to realize increasing UE power high limit for CA and </w:t>
      </w:r>
      <w:proofErr w:type="gramStart"/>
      <w:r w:rsidR="00571780" w:rsidRPr="00571780">
        <w:rPr>
          <w:rFonts w:eastAsia="等线"/>
          <w:lang w:eastAsia="zh-CN" w:bidi="en-US"/>
        </w:rPr>
        <w:t>DC</w:t>
      </w:r>
      <w:r w:rsidRPr="005A48AC">
        <w:rPr>
          <w:rFonts w:eastAsia="等线"/>
          <w:lang w:eastAsia="zh-CN" w:bidi="en-US"/>
        </w:rPr>
        <w:t>”</w:t>
      </w:r>
      <w:proofErr w:type="gramEnd"/>
    </w:p>
    <w:p w14:paraId="4BE768AE" w14:textId="76EB4245" w:rsidR="00A12B3F" w:rsidRDefault="00A12B3F" w:rsidP="00A12B3F">
      <w:pPr>
        <w:numPr>
          <w:ilvl w:val="0"/>
          <w:numId w:val="2"/>
        </w:numPr>
        <w:rPr>
          <w:lang w:bidi="en-US"/>
        </w:rPr>
      </w:pPr>
      <w:r w:rsidRPr="00DA5CBB">
        <w:rPr>
          <w:lang w:bidi="en-US"/>
        </w:rPr>
        <w:t>R1-2303924</w:t>
      </w:r>
      <w:r w:rsidRPr="005A48AC">
        <w:rPr>
          <w:lang w:bidi="en-US"/>
        </w:rPr>
        <w:t>,</w:t>
      </w:r>
      <w:r w:rsidR="005472F8">
        <w:rPr>
          <w:lang w:bidi="en-US"/>
        </w:rPr>
        <w:t xml:space="preserve"> </w:t>
      </w:r>
      <w:r w:rsidRPr="005A48AC">
        <w:rPr>
          <w:rFonts w:eastAsia="等线"/>
          <w:lang w:eastAsia="zh-CN" w:bidi="en-US"/>
        </w:rPr>
        <w:t>“</w:t>
      </w:r>
      <w:r w:rsidRPr="00DA5CBB">
        <w:rPr>
          <w:rFonts w:eastAsia="等线"/>
          <w:lang w:eastAsia="zh-CN" w:bidi="en-US"/>
        </w:rPr>
        <w:t>FL summary #4 of power domain enhancements (AI 9.12.2)</w:t>
      </w:r>
      <w:r w:rsidRPr="005A48AC">
        <w:rPr>
          <w:rFonts w:eastAsia="等线"/>
          <w:lang w:eastAsia="zh-CN" w:bidi="en-US"/>
        </w:rPr>
        <w:t>”</w:t>
      </w:r>
    </w:p>
    <w:p w14:paraId="7A5621C9" w14:textId="5983BB1B" w:rsidR="005A48AC" w:rsidRPr="000C6E3F" w:rsidRDefault="005A48AC" w:rsidP="003E1C62">
      <w:pPr>
        <w:numPr>
          <w:ilvl w:val="0"/>
          <w:numId w:val="2"/>
        </w:numPr>
        <w:rPr>
          <w:lang w:bidi="en-US"/>
        </w:rPr>
      </w:pPr>
      <w:r w:rsidRPr="005A48AC">
        <w:rPr>
          <w:lang w:bidi="en-US"/>
        </w:rPr>
        <w:t>R1-2210326,</w:t>
      </w:r>
      <w:r w:rsidR="005472F8">
        <w:rPr>
          <w:lang w:bidi="en-US"/>
        </w:rPr>
        <w:t xml:space="preserve"> </w:t>
      </w:r>
      <w:r w:rsidRPr="005A48AC">
        <w:rPr>
          <w:rFonts w:eastAsia="等线"/>
          <w:lang w:eastAsia="zh-CN" w:bidi="en-US"/>
        </w:rPr>
        <w:t>“Final FL summary of power domain enhancements (AI 9.14.2)”</w:t>
      </w:r>
    </w:p>
    <w:sectPr w:rsidR="005A48AC" w:rsidRPr="000C6E3F"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51B0E" w14:textId="77777777" w:rsidR="002F156B" w:rsidRDefault="002F156B" w:rsidP="00AC001C">
      <w:pPr>
        <w:spacing w:after="0"/>
      </w:pPr>
      <w:r>
        <w:separator/>
      </w:r>
    </w:p>
  </w:endnote>
  <w:endnote w:type="continuationSeparator" w:id="0">
    <w:p w14:paraId="1445F359" w14:textId="77777777" w:rsidR="002F156B" w:rsidRDefault="002F156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7FFF0" w14:textId="77777777" w:rsidR="002F156B" w:rsidRDefault="002F156B" w:rsidP="00AC001C">
      <w:pPr>
        <w:spacing w:after="0"/>
      </w:pPr>
      <w:r>
        <w:separator/>
      </w:r>
    </w:p>
  </w:footnote>
  <w:footnote w:type="continuationSeparator" w:id="0">
    <w:p w14:paraId="7D5D98A0" w14:textId="77777777" w:rsidR="002F156B" w:rsidRDefault="002F156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612725"/>
    <w:multiLevelType w:val="hybridMultilevel"/>
    <w:tmpl w:val="52A4F3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393F36"/>
    <w:multiLevelType w:val="multilevel"/>
    <w:tmpl w:val="30393F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79B4574"/>
    <w:multiLevelType w:val="hybridMultilevel"/>
    <w:tmpl w:val="D332A1C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9"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02093039">
    <w:abstractNumId w:val="5"/>
  </w:num>
  <w:num w:numId="2" w16cid:durableId="285697973">
    <w:abstractNumId w:val="12"/>
  </w:num>
  <w:num w:numId="3" w16cid:durableId="144250433">
    <w:abstractNumId w:val="10"/>
  </w:num>
  <w:num w:numId="4" w16cid:durableId="924613072">
    <w:abstractNumId w:val="18"/>
  </w:num>
  <w:num w:numId="5" w16cid:durableId="243733017">
    <w:abstractNumId w:val="11"/>
  </w:num>
  <w:num w:numId="6" w16cid:durableId="159929468">
    <w:abstractNumId w:val="0"/>
  </w:num>
  <w:num w:numId="7" w16cid:durableId="581716466">
    <w:abstractNumId w:val="6"/>
  </w:num>
  <w:num w:numId="8" w16cid:durableId="527447222">
    <w:abstractNumId w:val="14"/>
  </w:num>
  <w:num w:numId="9" w16cid:durableId="620693036">
    <w:abstractNumId w:val="19"/>
  </w:num>
  <w:num w:numId="10" w16cid:durableId="1866941531">
    <w:abstractNumId w:val="8"/>
  </w:num>
  <w:num w:numId="11" w16cid:durableId="868907459">
    <w:abstractNumId w:val="15"/>
  </w:num>
  <w:num w:numId="12" w16cid:durableId="1912351915">
    <w:abstractNumId w:val="2"/>
  </w:num>
  <w:num w:numId="13" w16cid:durableId="1579707121">
    <w:abstractNumId w:val="9"/>
  </w:num>
  <w:num w:numId="14" w16cid:durableId="104496750">
    <w:abstractNumId w:val="1"/>
  </w:num>
  <w:num w:numId="15" w16cid:durableId="1622490326">
    <w:abstractNumId w:val="13"/>
  </w:num>
  <w:num w:numId="16" w16cid:durableId="451091364">
    <w:abstractNumId w:val="4"/>
  </w:num>
  <w:num w:numId="17" w16cid:durableId="150214275">
    <w:abstractNumId w:val="7"/>
  </w:num>
  <w:num w:numId="18" w16cid:durableId="1112893663">
    <w:abstractNumId w:val="3"/>
  </w:num>
  <w:num w:numId="19" w16cid:durableId="243420259">
    <w:abstractNumId w:val="16"/>
  </w:num>
  <w:num w:numId="20" w16cid:durableId="76253244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4E20"/>
    <w:rsid w:val="00055132"/>
    <w:rsid w:val="0005549A"/>
    <w:rsid w:val="00055C66"/>
    <w:rsid w:val="0005687C"/>
    <w:rsid w:val="00056DC6"/>
    <w:rsid w:val="00057522"/>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2D7"/>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77"/>
    <w:rsid w:val="00084AE3"/>
    <w:rsid w:val="00084D76"/>
    <w:rsid w:val="00084D79"/>
    <w:rsid w:val="00085042"/>
    <w:rsid w:val="000853B4"/>
    <w:rsid w:val="00085B56"/>
    <w:rsid w:val="00085CC0"/>
    <w:rsid w:val="00085DB1"/>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4C"/>
    <w:rsid w:val="000920BD"/>
    <w:rsid w:val="000929D9"/>
    <w:rsid w:val="00092C13"/>
    <w:rsid w:val="00093089"/>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04E"/>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05C"/>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5F8"/>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58F"/>
    <w:rsid w:val="000C60FE"/>
    <w:rsid w:val="000C61ED"/>
    <w:rsid w:val="000C6203"/>
    <w:rsid w:val="000C6368"/>
    <w:rsid w:val="000C649D"/>
    <w:rsid w:val="000C6664"/>
    <w:rsid w:val="000C674E"/>
    <w:rsid w:val="000C6AA6"/>
    <w:rsid w:val="000C6ACF"/>
    <w:rsid w:val="000C6AF0"/>
    <w:rsid w:val="000C6B4F"/>
    <w:rsid w:val="000C6C6E"/>
    <w:rsid w:val="000C6E1C"/>
    <w:rsid w:val="000C6E3F"/>
    <w:rsid w:val="000C6FF2"/>
    <w:rsid w:val="000C7270"/>
    <w:rsid w:val="000C78E5"/>
    <w:rsid w:val="000C79C7"/>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39E3"/>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451"/>
    <w:rsid w:val="000D77E7"/>
    <w:rsid w:val="000D7AF4"/>
    <w:rsid w:val="000D7B5E"/>
    <w:rsid w:val="000D7DD9"/>
    <w:rsid w:val="000E018F"/>
    <w:rsid w:val="000E0485"/>
    <w:rsid w:val="000E06AE"/>
    <w:rsid w:val="000E07DD"/>
    <w:rsid w:val="000E07E6"/>
    <w:rsid w:val="000E097C"/>
    <w:rsid w:val="000E0AF5"/>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CEA"/>
    <w:rsid w:val="000E6E37"/>
    <w:rsid w:val="000E71A3"/>
    <w:rsid w:val="000E7574"/>
    <w:rsid w:val="000E78D8"/>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5D0"/>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DEF"/>
    <w:rsid w:val="00113F53"/>
    <w:rsid w:val="00114109"/>
    <w:rsid w:val="00115E49"/>
    <w:rsid w:val="00116024"/>
    <w:rsid w:val="00116547"/>
    <w:rsid w:val="001165A6"/>
    <w:rsid w:val="00116617"/>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5BD"/>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6AB2"/>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528"/>
    <w:rsid w:val="001439A9"/>
    <w:rsid w:val="00143A44"/>
    <w:rsid w:val="00143D44"/>
    <w:rsid w:val="00143D6E"/>
    <w:rsid w:val="00144270"/>
    <w:rsid w:val="00144ACB"/>
    <w:rsid w:val="00144D0A"/>
    <w:rsid w:val="0014531F"/>
    <w:rsid w:val="001457D9"/>
    <w:rsid w:val="0014597D"/>
    <w:rsid w:val="00145C76"/>
    <w:rsid w:val="00146027"/>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1D3F"/>
    <w:rsid w:val="00161FD4"/>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4F"/>
    <w:rsid w:val="001674A3"/>
    <w:rsid w:val="00167A9E"/>
    <w:rsid w:val="001700E7"/>
    <w:rsid w:val="001701D6"/>
    <w:rsid w:val="00170233"/>
    <w:rsid w:val="00170BEA"/>
    <w:rsid w:val="00170C0A"/>
    <w:rsid w:val="00170D47"/>
    <w:rsid w:val="00171118"/>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4EF7"/>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700"/>
    <w:rsid w:val="00192C48"/>
    <w:rsid w:val="001930A3"/>
    <w:rsid w:val="0019345E"/>
    <w:rsid w:val="001937FE"/>
    <w:rsid w:val="00193C7A"/>
    <w:rsid w:val="0019414D"/>
    <w:rsid w:val="00194470"/>
    <w:rsid w:val="00194597"/>
    <w:rsid w:val="0019516C"/>
    <w:rsid w:val="00195179"/>
    <w:rsid w:val="001952A8"/>
    <w:rsid w:val="00195761"/>
    <w:rsid w:val="00195ED7"/>
    <w:rsid w:val="00195FFE"/>
    <w:rsid w:val="0019615E"/>
    <w:rsid w:val="00196227"/>
    <w:rsid w:val="00196963"/>
    <w:rsid w:val="00196BA9"/>
    <w:rsid w:val="00196D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75A"/>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D5C"/>
    <w:rsid w:val="001B1E57"/>
    <w:rsid w:val="001B1E9C"/>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7E"/>
    <w:rsid w:val="001D36D3"/>
    <w:rsid w:val="001D39FF"/>
    <w:rsid w:val="001D3A44"/>
    <w:rsid w:val="001D3D2F"/>
    <w:rsid w:val="001D423B"/>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5FD"/>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1F7B96"/>
    <w:rsid w:val="00200423"/>
    <w:rsid w:val="00200E41"/>
    <w:rsid w:val="0020170C"/>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609"/>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3BE"/>
    <w:rsid w:val="002113F0"/>
    <w:rsid w:val="00211788"/>
    <w:rsid w:val="00211D73"/>
    <w:rsid w:val="002122D3"/>
    <w:rsid w:val="0021240C"/>
    <w:rsid w:val="00212435"/>
    <w:rsid w:val="00212558"/>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357"/>
    <w:rsid w:val="002319C3"/>
    <w:rsid w:val="00232232"/>
    <w:rsid w:val="002323AA"/>
    <w:rsid w:val="0023246C"/>
    <w:rsid w:val="0023269E"/>
    <w:rsid w:val="0023277C"/>
    <w:rsid w:val="00232CD1"/>
    <w:rsid w:val="00233928"/>
    <w:rsid w:val="00234CAE"/>
    <w:rsid w:val="00235352"/>
    <w:rsid w:val="0023558A"/>
    <w:rsid w:val="00235BF0"/>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1E5C"/>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68"/>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77DB0"/>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22E"/>
    <w:rsid w:val="002928A5"/>
    <w:rsid w:val="002936E6"/>
    <w:rsid w:val="002937D8"/>
    <w:rsid w:val="0029395E"/>
    <w:rsid w:val="00293BB5"/>
    <w:rsid w:val="00293CB1"/>
    <w:rsid w:val="00293EA2"/>
    <w:rsid w:val="00294106"/>
    <w:rsid w:val="00294975"/>
    <w:rsid w:val="00294A98"/>
    <w:rsid w:val="00294F53"/>
    <w:rsid w:val="00295084"/>
    <w:rsid w:val="00295433"/>
    <w:rsid w:val="002959DB"/>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980"/>
    <w:rsid w:val="002C7A39"/>
    <w:rsid w:val="002C7C0A"/>
    <w:rsid w:val="002D0029"/>
    <w:rsid w:val="002D0687"/>
    <w:rsid w:val="002D0839"/>
    <w:rsid w:val="002D08BE"/>
    <w:rsid w:val="002D0BA4"/>
    <w:rsid w:val="002D0CB4"/>
    <w:rsid w:val="002D0D45"/>
    <w:rsid w:val="002D0D6F"/>
    <w:rsid w:val="002D0E0C"/>
    <w:rsid w:val="002D12A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03"/>
    <w:rsid w:val="002E5FDD"/>
    <w:rsid w:val="002E6016"/>
    <w:rsid w:val="002E6075"/>
    <w:rsid w:val="002E6266"/>
    <w:rsid w:val="002E628E"/>
    <w:rsid w:val="002E6AF0"/>
    <w:rsid w:val="002E6D89"/>
    <w:rsid w:val="002E6DF4"/>
    <w:rsid w:val="002E7394"/>
    <w:rsid w:val="002E77D1"/>
    <w:rsid w:val="002E7DA9"/>
    <w:rsid w:val="002E7ECA"/>
    <w:rsid w:val="002F06DF"/>
    <w:rsid w:val="002F0CA7"/>
    <w:rsid w:val="002F156B"/>
    <w:rsid w:val="002F1631"/>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16"/>
    <w:rsid w:val="00301B70"/>
    <w:rsid w:val="00301E09"/>
    <w:rsid w:val="00302275"/>
    <w:rsid w:val="003022DE"/>
    <w:rsid w:val="003023B8"/>
    <w:rsid w:val="00302525"/>
    <w:rsid w:val="00302823"/>
    <w:rsid w:val="00302890"/>
    <w:rsid w:val="0030291A"/>
    <w:rsid w:val="00302A1C"/>
    <w:rsid w:val="00303441"/>
    <w:rsid w:val="003036F7"/>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897"/>
    <w:rsid w:val="00323E0D"/>
    <w:rsid w:val="00323E89"/>
    <w:rsid w:val="0032430D"/>
    <w:rsid w:val="003243B8"/>
    <w:rsid w:val="00324742"/>
    <w:rsid w:val="00325117"/>
    <w:rsid w:val="003257C7"/>
    <w:rsid w:val="00325935"/>
    <w:rsid w:val="00325D21"/>
    <w:rsid w:val="00325E63"/>
    <w:rsid w:val="00325E7E"/>
    <w:rsid w:val="0032637E"/>
    <w:rsid w:val="0032659A"/>
    <w:rsid w:val="00326A5A"/>
    <w:rsid w:val="00326AD7"/>
    <w:rsid w:val="00326C89"/>
    <w:rsid w:val="00326F9F"/>
    <w:rsid w:val="003271FC"/>
    <w:rsid w:val="003278F6"/>
    <w:rsid w:val="00327CE5"/>
    <w:rsid w:val="00330324"/>
    <w:rsid w:val="003303C5"/>
    <w:rsid w:val="00330792"/>
    <w:rsid w:val="00330CED"/>
    <w:rsid w:val="00330D8D"/>
    <w:rsid w:val="00331408"/>
    <w:rsid w:val="00331513"/>
    <w:rsid w:val="00331587"/>
    <w:rsid w:val="00332212"/>
    <w:rsid w:val="003323A7"/>
    <w:rsid w:val="00332C13"/>
    <w:rsid w:val="00333EDD"/>
    <w:rsid w:val="00333FE5"/>
    <w:rsid w:val="0033480A"/>
    <w:rsid w:val="00334DF1"/>
    <w:rsid w:val="00334EC0"/>
    <w:rsid w:val="003355AA"/>
    <w:rsid w:val="003359E8"/>
    <w:rsid w:val="00335A82"/>
    <w:rsid w:val="00335EA3"/>
    <w:rsid w:val="00336231"/>
    <w:rsid w:val="003363D8"/>
    <w:rsid w:val="00336528"/>
    <w:rsid w:val="0033677E"/>
    <w:rsid w:val="00336A7E"/>
    <w:rsid w:val="00336DD3"/>
    <w:rsid w:val="00337244"/>
    <w:rsid w:val="00337313"/>
    <w:rsid w:val="00337844"/>
    <w:rsid w:val="003378BC"/>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5C6E"/>
    <w:rsid w:val="003564F5"/>
    <w:rsid w:val="00356665"/>
    <w:rsid w:val="003566C1"/>
    <w:rsid w:val="00356C1E"/>
    <w:rsid w:val="00356FF4"/>
    <w:rsid w:val="003571FB"/>
    <w:rsid w:val="00357608"/>
    <w:rsid w:val="003579D1"/>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593E"/>
    <w:rsid w:val="003863C0"/>
    <w:rsid w:val="0038644B"/>
    <w:rsid w:val="00386C8E"/>
    <w:rsid w:val="00387200"/>
    <w:rsid w:val="0038788B"/>
    <w:rsid w:val="00387A1F"/>
    <w:rsid w:val="00387CE1"/>
    <w:rsid w:val="0039048E"/>
    <w:rsid w:val="00390BBB"/>
    <w:rsid w:val="00390C7B"/>
    <w:rsid w:val="00391561"/>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4A"/>
    <w:rsid w:val="003A6D84"/>
    <w:rsid w:val="003A6F32"/>
    <w:rsid w:val="003A6FA6"/>
    <w:rsid w:val="003A703C"/>
    <w:rsid w:val="003A744D"/>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B7D2C"/>
    <w:rsid w:val="003C0039"/>
    <w:rsid w:val="003C07D6"/>
    <w:rsid w:val="003C0964"/>
    <w:rsid w:val="003C0CAC"/>
    <w:rsid w:val="003C0DCB"/>
    <w:rsid w:val="003C0F3B"/>
    <w:rsid w:val="003C15C9"/>
    <w:rsid w:val="003C1685"/>
    <w:rsid w:val="003C1A00"/>
    <w:rsid w:val="003C1D2E"/>
    <w:rsid w:val="003C315D"/>
    <w:rsid w:val="003C3B8B"/>
    <w:rsid w:val="003C3DCB"/>
    <w:rsid w:val="003C45F3"/>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28D"/>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6ECE"/>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7BC"/>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A9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01B"/>
    <w:rsid w:val="00400238"/>
    <w:rsid w:val="0040080A"/>
    <w:rsid w:val="00400826"/>
    <w:rsid w:val="00400A81"/>
    <w:rsid w:val="00400CD3"/>
    <w:rsid w:val="00401104"/>
    <w:rsid w:val="00401259"/>
    <w:rsid w:val="004013BE"/>
    <w:rsid w:val="0040178B"/>
    <w:rsid w:val="00401EC1"/>
    <w:rsid w:val="00402166"/>
    <w:rsid w:val="00402271"/>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1E4"/>
    <w:rsid w:val="0040635D"/>
    <w:rsid w:val="00406BAB"/>
    <w:rsid w:val="004073F5"/>
    <w:rsid w:val="0040752D"/>
    <w:rsid w:val="00407734"/>
    <w:rsid w:val="0041066E"/>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51"/>
    <w:rsid w:val="00421061"/>
    <w:rsid w:val="00421AB9"/>
    <w:rsid w:val="00421B9F"/>
    <w:rsid w:val="0042204E"/>
    <w:rsid w:val="004221C5"/>
    <w:rsid w:val="004225FF"/>
    <w:rsid w:val="00422DFE"/>
    <w:rsid w:val="00422FC7"/>
    <w:rsid w:val="00423084"/>
    <w:rsid w:val="00423977"/>
    <w:rsid w:val="004243E5"/>
    <w:rsid w:val="0042445A"/>
    <w:rsid w:val="00424752"/>
    <w:rsid w:val="00424C6F"/>
    <w:rsid w:val="0042552F"/>
    <w:rsid w:val="00425708"/>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12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C9D"/>
    <w:rsid w:val="00454E1A"/>
    <w:rsid w:val="004555AD"/>
    <w:rsid w:val="0045573F"/>
    <w:rsid w:val="00455B4C"/>
    <w:rsid w:val="00455BB3"/>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545"/>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7B2"/>
    <w:rsid w:val="004719CD"/>
    <w:rsid w:val="00471AB2"/>
    <w:rsid w:val="00471C1C"/>
    <w:rsid w:val="00471F45"/>
    <w:rsid w:val="00472654"/>
    <w:rsid w:val="00472916"/>
    <w:rsid w:val="00472952"/>
    <w:rsid w:val="00472B3D"/>
    <w:rsid w:val="00472EED"/>
    <w:rsid w:val="00473190"/>
    <w:rsid w:val="00473592"/>
    <w:rsid w:val="004735D9"/>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617"/>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CD0"/>
    <w:rsid w:val="004A3DB9"/>
    <w:rsid w:val="004A40C8"/>
    <w:rsid w:val="004A4741"/>
    <w:rsid w:val="004A4B92"/>
    <w:rsid w:val="004A4DAF"/>
    <w:rsid w:val="004A4E09"/>
    <w:rsid w:val="004A5022"/>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C04F4"/>
    <w:rsid w:val="004C0A3C"/>
    <w:rsid w:val="004C0C17"/>
    <w:rsid w:val="004C1108"/>
    <w:rsid w:val="004C18FE"/>
    <w:rsid w:val="004C198A"/>
    <w:rsid w:val="004C1E46"/>
    <w:rsid w:val="004C2076"/>
    <w:rsid w:val="004C2129"/>
    <w:rsid w:val="004C2B39"/>
    <w:rsid w:val="004C2FC2"/>
    <w:rsid w:val="004C3009"/>
    <w:rsid w:val="004C3A3A"/>
    <w:rsid w:val="004C405B"/>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5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6DC"/>
    <w:rsid w:val="004E1744"/>
    <w:rsid w:val="004E18BC"/>
    <w:rsid w:val="004E1B35"/>
    <w:rsid w:val="004E2261"/>
    <w:rsid w:val="004E22F0"/>
    <w:rsid w:val="004E29F4"/>
    <w:rsid w:val="004E2A94"/>
    <w:rsid w:val="004E2F60"/>
    <w:rsid w:val="004E3020"/>
    <w:rsid w:val="004E30A9"/>
    <w:rsid w:val="004E3612"/>
    <w:rsid w:val="004E3C66"/>
    <w:rsid w:val="004E3CD6"/>
    <w:rsid w:val="004E3CEA"/>
    <w:rsid w:val="004E4063"/>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190C"/>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2AB"/>
    <w:rsid w:val="004F65AC"/>
    <w:rsid w:val="004F6921"/>
    <w:rsid w:val="004F6C7C"/>
    <w:rsid w:val="004F7313"/>
    <w:rsid w:val="004F7347"/>
    <w:rsid w:val="0050080D"/>
    <w:rsid w:val="005009B4"/>
    <w:rsid w:val="00501261"/>
    <w:rsid w:val="0050131F"/>
    <w:rsid w:val="00501564"/>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DCC"/>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3E1"/>
    <w:rsid w:val="005305A0"/>
    <w:rsid w:val="0053063B"/>
    <w:rsid w:val="00530885"/>
    <w:rsid w:val="00530E15"/>
    <w:rsid w:val="00530EB4"/>
    <w:rsid w:val="005317C2"/>
    <w:rsid w:val="00531D4F"/>
    <w:rsid w:val="00532045"/>
    <w:rsid w:val="00532242"/>
    <w:rsid w:val="00532303"/>
    <w:rsid w:val="0053247F"/>
    <w:rsid w:val="00532635"/>
    <w:rsid w:val="00532945"/>
    <w:rsid w:val="00532B96"/>
    <w:rsid w:val="00532CDB"/>
    <w:rsid w:val="00532CFF"/>
    <w:rsid w:val="00533541"/>
    <w:rsid w:val="005338F1"/>
    <w:rsid w:val="0053426C"/>
    <w:rsid w:val="0053654B"/>
    <w:rsid w:val="0053665E"/>
    <w:rsid w:val="00537447"/>
    <w:rsid w:val="00537854"/>
    <w:rsid w:val="00537AF9"/>
    <w:rsid w:val="00537EAA"/>
    <w:rsid w:val="005400ED"/>
    <w:rsid w:val="00540154"/>
    <w:rsid w:val="00540174"/>
    <w:rsid w:val="005401F8"/>
    <w:rsid w:val="0054065C"/>
    <w:rsid w:val="0054075E"/>
    <w:rsid w:val="005407CD"/>
    <w:rsid w:val="00540996"/>
    <w:rsid w:val="00540A13"/>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6D9"/>
    <w:rsid w:val="00546FE9"/>
    <w:rsid w:val="005472B2"/>
    <w:rsid w:val="005472F8"/>
    <w:rsid w:val="0054730D"/>
    <w:rsid w:val="0054758F"/>
    <w:rsid w:val="005475FC"/>
    <w:rsid w:val="00547629"/>
    <w:rsid w:val="00547732"/>
    <w:rsid w:val="005479CC"/>
    <w:rsid w:val="00547FE4"/>
    <w:rsid w:val="00547FFC"/>
    <w:rsid w:val="005508CA"/>
    <w:rsid w:val="00550E89"/>
    <w:rsid w:val="005519F3"/>
    <w:rsid w:val="00551B60"/>
    <w:rsid w:val="00551FFB"/>
    <w:rsid w:val="005534E3"/>
    <w:rsid w:val="005536E7"/>
    <w:rsid w:val="00553BB8"/>
    <w:rsid w:val="00554052"/>
    <w:rsid w:val="00554206"/>
    <w:rsid w:val="005548CB"/>
    <w:rsid w:val="00554EF8"/>
    <w:rsid w:val="00554F3E"/>
    <w:rsid w:val="00555A8D"/>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20"/>
    <w:rsid w:val="00570898"/>
    <w:rsid w:val="005708C3"/>
    <w:rsid w:val="00570CFF"/>
    <w:rsid w:val="00571195"/>
    <w:rsid w:val="00571780"/>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77F9F"/>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B77"/>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171C"/>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48AC"/>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1AD7"/>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7F6"/>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9EC"/>
    <w:rsid w:val="005D3A2B"/>
    <w:rsid w:val="005D3B58"/>
    <w:rsid w:val="005D4527"/>
    <w:rsid w:val="005D4C40"/>
    <w:rsid w:val="005D50FA"/>
    <w:rsid w:val="005D51A3"/>
    <w:rsid w:val="005D5810"/>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40"/>
    <w:rsid w:val="005E388B"/>
    <w:rsid w:val="005E38A2"/>
    <w:rsid w:val="005E3940"/>
    <w:rsid w:val="005E3D18"/>
    <w:rsid w:val="005E40EE"/>
    <w:rsid w:val="005E4E1E"/>
    <w:rsid w:val="005E5187"/>
    <w:rsid w:val="005E52C4"/>
    <w:rsid w:val="005E52DA"/>
    <w:rsid w:val="005E534E"/>
    <w:rsid w:val="005E58C8"/>
    <w:rsid w:val="005E5913"/>
    <w:rsid w:val="005E5ABB"/>
    <w:rsid w:val="005E5E03"/>
    <w:rsid w:val="005E5E33"/>
    <w:rsid w:val="005E612B"/>
    <w:rsid w:val="005E62A2"/>
    <w:rsid w:val="005E65E0"/>
    <w:rsid w:val="005E6C02"/>
    <w:rsid w:val="005E6D4E"/>
    <w:rsid w:val="005E6E85"/>
    <w:rsid w:val="005E72F1"/>
    <w:rsid w:val="005E7E86"/>
    <w:rsid w:val="005F0311"/>
    <w:rsid w:val="005F071C"/>
    <w:rsid w:val="005F07EE"/>
    <w:rsid w:val="005F1829"/>
    <w:rsid w:val="005F221C"/>
    <w:rsid w:val="005F22B2"/>
    <w:rsid w:val="005F24BB"/>
    <w:rsid w:val="005F2641"/>
    <w:rsid w:val="005F29C4"/>
    <w:rsid w:val="005F2FEE"/>
    <w:rsid w:val="005F3814"/>
    <w:rsid w:val="005F3D0F"/>
    <w:rsid w:val="005F406F"/>
    <w:rsid w:val="005F41C0"/>
    <w:rsid w:val="005F4920"/>
    <w:rsid w:val="005F4D22"/>
    <w:rsid w:val="005F5525"/>
    <w:rsid w:val="005F5917"/>
    <w:rsid w:val="005F59AC"/>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1A8"/>
    <w:rsid w:val="00611304"/>
    <w:rsid w:val="006116D7"/>
    <w:rsid w:val="00611BFC"/>
    <w:rsid w:val="00611D58"/>
    <w:rsid w:val="00612346"/>
    <w:rsid w:val="00612AB1"/>
    <w:rsid w:val="00612D18"/>
    <w:rsid w:val="0061319F"/>
    <w:rsid w:val="00613E25"/>
    <w:rsid w:val="0061401F"/>
    <w:rsid w:val="00614072"/>
    <w:rsid w:val="006144DD"/>
    <w:rsid w:val="00614701"/>
    <w:rsid w:val="0061495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3F1"/>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9AD"/>
    <w:rsid w:val="00627EC9"/>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1322"/>
    <w:rsid w:val="0064257B"/>
    <w:rsid w:val="00642AC2"/>
    <w:rsid w:val="00642D48"/>
    <w:rsid w:val="006431A5"/>
    <w:rsid w:val="00643641"/>
    <w:rsid w:val="00643835"/>
    <w:rsid w:val="00643E6E"/>
    <w:rsid w:val="0064432C"/>
    <w:rsid w:val="00644722"/>
    <w:rsid w:val="00644AEF"/>
    <w:rsid w:val="006453BD"/>
    <w:rsid w:val="006455FB"/>
    <w:rsid w:val="0064629C"/>
    <w:rsid w:val="006463A8"/>
    <w:rsid w:val="00646E4C"/>
    <w:rsid w:val="00647138"/>
    <w:rsid w:val="0064760F"/>
    <w:rsid w:val="006478AB"/>
    <w:rsid w:val="0064791E"/>
    <w:rsid w:val="00647DBC"/>
    <w:rsid w:val="00647FCA"/>
    <w:rsid w:val="006504B1"/>
    <w:rsid w:val="006507B2"/>
    <w:rsid w:val="00650EC7"/>
    <w:rsid w:val="00651012"/>
    <w:rsid w:val="00651151"/>
    <w:rsid w:val="006511C3"/>
    <w:rsid w:val="006511F3"/>
    <w:rsid w:val="00651FD4"/>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0F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23"/>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7F8"/>
    <w:rsid w:val="006948B8"/>
    <w:rsid w:val="00694EC6"/>
    <w:rsid w:val="006957E5"/>
    <w:rsid w:val="00695982"/>
    <w:rsid w:val="00695B16"/>
    <w:rsid w:val="006966D2"/>
    <w:rsid w:val="00696B6B"/>
    <w:rsid w:val="00696C04"/>
    <w:rsid w:val="00696C88"/>
    <w:rsid w:val="00696CAF"/>
    <w:rsid w:val="00696CCC"/>
    <w:rsid w:val="00696DF0"/>
    <w:rsid w:val="006972F0"/>
    <w:rsid w:val="00697A45"/>
    <w:rsid w:val="00697DC7"/>
    <w:rsid w:val="006A0199"/>
    <w:rsid w:val="006A02CD"/>
    <w:rsid w:val="006A0321"/>
    <w:rsid w:val="006A052C"/>
    <w:rsid w:val="006A059B"/>
    <w:rsid w:val="006A0745"/>
    <w:rsid w:val="006A0790"/>
    <w:rsid w:val="006A08B2"/>
    <w:rsid w:val="006A0B09"/>
    <w:rsid w:val="006A0D88"/>
    <w:rsid w:val="006A0E1E"/>
    <w:rsid w:val="006A0F50"/>
    <w:rsid w:val="006A0F62"/>
    <w:rsid w:val="006A1403"/>
    <w:rsid w:val="006A15AB"/>
    <w:rsid w:val="006A1CEF"/>
    <w:rsid w:val="006A1D1E"/>
    <w:rsid w:val="006A2233"/>
    <w:rsid w:val="006A26A3"/>
    <w:rsid w:val="006A2BBE"/>
    <w:rsid w:val="006A2FA9"/>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851"/>
    <w:rsid w:val="006A69C8"/>
    <w:rsid w:val="006A6FB9"/>
    <w:rsid w:val="006A72CA"/>
    <w:rsid w:val="006A7961"/>
    <w:rsid w:val="006A7A28"/>
    <w:rsid w:val="006A7B9D"/>
    <w:rsid w:val="006A7FF6"/>
    <w:rsid w:val="006B031E"/>
    <w:rsid w:val="006B0429"/>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7E"/>
    <w:rsid w:val="006C2B96"/>
    <w:rsid w:val="006C32AD"/>
    <w:rsid w:val="006C333A"/>
    <w:rsid w:val="006C3653"/>
    <w:rsid w:val="006C42ED"/>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A47"/>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77C"/>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1B8"/>
    <w:rsid w:val="007042CC"/>
    <w:rsid w:val="0070444A"/>
    <w:rsid w:val="00704464"/>
    <w:rsid w:val="007044AB"/>
    <w:rsid w:val="00704659"/>
    <w:rsid w:val="00705371"/>
    <w:rsid w:val="007053BC"/>
    <w:rsid w:val="0070544B"/>
    <w:rsid w:val="007054BC"/>
    <w:rsid w:val="007059EB"/>
    <w:rsid w:val="00705F88"/>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660"/>
    <w:rsid w:val="00720733"/>
    <w:rsid w:val="007208D5"/>
    <w:rsid w:val="0072093C"/>
    <w:rsid w:val="00720A8B"/>
    <w:rsid w:val="00720BCE"/>
    <w:rsid w:val="00720FCD"/>
    <w:rsid w:val="00721042"/>
    <w:rsid w:val="0072131C"/>
    <w:rsid w:val="00721347"/>
    <w:rsid w:val="0072137A"/>
    <w:rsid w:val="00721E4B"/>
    <w:rsid w:val="00721EB9"/>
    <w:rsid w:val="00721F74"/>
    <w:rsid w:val="0072249E"/>
    <w:rsid w:val="0072277A"/>
    <w:rsid w:val="0072286A"/>
    <w:rsid w:val="00722CC5"/>
    <w:rsid w:val="00722E2B"/>
    <w:rsid w:val="007232C2"/>
    <w:rsid w:val="00723332"/>
    <w:rsid w:val="007233FA"/>
    <w:rsid w:val="00723460"/>
    <w:rsid w:val="00723607"/>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B4"/>
    <w:rsid w:val="007324D3"/>
    <w:rsid w:val="0073258E"/>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34B"/>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98E"/>
    <w:rsid w:val="00753AD3"/>
    <w:rsid w:val="007540FA"/>
    <w:rsid w:val="0075418F"/>
    <w:rsid w:val="007544F9"/>
    <w:rsid w:val="00754D2A"/>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1D"/>
    <w:rsid w:val="00760A44"/>
    <w:rsid w:val="00760F5B"/>
    <w:rsid w:val="00761256"/>
    <w:rsid w:val="007614BE"/>
    <w:rsid w:val="007615EF"/>
    <w:rsid w:val="007617DE"/>
    <w:rsid w:val="00761882"/>
    <w:rsid w:val="007627C3"/>
    <w:rsid w:val="00762BDA"/>
    <w:rsid w:val="00762CE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71C"/>
    <w:rsid w:val="00771C4C"/>
    <w:rsid w:val="00772278"/>
    <w:rsid w:val="0077250C"/>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E17"/>
    <w:rsid w:val="00785FF7"/>
    <w:rsid w:val="007867C0"/>
    <w:rsid w:val="00786817"/>
    <w:rsid w:val="00786F02"/>
    <w:rsid w:val="00787C83"/>
    <w:rsid w:val="00790074"/>
    <w:rsid w:val="0079012A"/>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4ED"/>
    <w:rsid w:val="007A3747"/>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23F1"/>
    <w:rsid w:val="007D3675"/>
    <w:rsid w:val="007D3781"/>
    <w:rsid w:val="007D3A65"/>
    <w:rsid w:val="007D3E48"/>
    <w:rsid w:val="007D489E"/>
    <w:rsid w:val="007D4C3C"/>
    <w:rsid w:val="007D4D2D"/>
    <w:rsid w:val="007D5074"/>
    <w:rsid w:val="007D583B"/>
    <w:rsid w:val="007D58E5"/>
    <w:rsid w:val="007D5E08"/>
    <w:rsid w:val="007D5EAF"/>
    <w:rsid w:val="007D68CD"/>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6F5"/>
    <w:rsid w:val="007E2DFB"/>
    <w:rsid w:val="007E30B8"/>
    <w:rsid w:val="007E33BC"/>
    <w:rsid w:val="007E3409"/>
    <w:rsid w:val="007E3957"/>
    <w:rsid w:val="007E3CF9"/>
    <w:rsid w:val="007E3F3B"/>
    <w:rsid w:val="007E3F8C"/>
    <w:rsid w:val="007E4055"/>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9F1"/>
    <w:rsid w:val="007F17B0"/>
    <w:rsid w:val="007F193C"/>
    <w:rsid w:val="007F1D14"/>
    <w:rsid w:val="007F1F0B"/>
    <w:rsid w:val="007F1F82"/>
    <w:rsid w:val="007F255E"/>
    <w:rsid w:val="007F2CAF"/>
    <w:rsid w:val="007F2E0F"/>
    <w:rsid w:val="007F2FE0"/>
    <w:rsid w:val="007F33C6"/>
    <w:rsid w:val="007F38C5"/>
    <w:rsid w:val="007F3989"/>
    <w:rsid w:val="007F3F2A"/>
    <w:rsid w:val="007F3FA6"/>
    <w:rsid w:val="007F3FD3"/>
    <w:rsid w:val="007F41A5"/>
    <w:rsid w:val="007F497B"/>
    <w:rsid w:val="007F5DC7"/>
    <w:rsid w:val="007F610F"/>
    <w:rsid w:val="007F667B"/>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F4"/>
    <w:rsid w:val="0080539D"/>
    <w:rsid w:val="00805515"/>
    <w:rsid w:val="00805A85"/>
    <w:rsid w:val="00805DD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178"/>
    <w:rsid w:val="008146BC"/>
    <w:rsid w:val="00814749"/>
    <w:rsid w:val="00814BBC"/>
    <w:rsid w:val="00814DAE"/>
    <w:rsid w:val="00815147"/>
    <w:rsid w:val="008154F0"/>
    <w:rsid w:val="008159B7"/>
    <w:rsid w:val="00815A2C"/>
    <w:rsid w:val="00815F4D"/>
    <w:rsid w:val="00816384"/>
    <w:rsid w:val="008170D4"/>
    <w:rsid w:val="00817245"/>
    <w:rsid w:val="0081799D"/>
    <w:rsid w:val="008179CF"/>
    <w:rsid w:val="008179F8"/>
    <w:rsid w:val="00817B44"/>
    <w:rsid w:val="00817E61"/>
    <w:rsid w:val="00817FBF"/>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BF7"/>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B"/>
    <w:rsid w:val="0084256B"/>
    <w:rsid w:val="00842B0C"/>
    <w:rsid w:val="00842ED8"/>
    <w:rsid w:val="0084329C"/>
    <w:rsid w:val="0084346C"/>
    <w:rsid w:val="0084366F"/>
    <w:rsid w:val="00843903"/>
    <w:rsid w:val="00843C96"/>
    <w:rsid w:val="008440AA"/>
    <w:rsid w:val="008441C7"/>
    <w:rsid w:val="00844488"/>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329"/>
    <w:rsid w:val="008527EA"/>
    <w:rsid w:val="0085286C"/>
    <w:rsid w:val="00852937"/>
    <w:rsid w:val="00852B3F"/>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3E0"/>
    <w:rsid w:val="00863ADC"/>
    <w:rsid w:val="0086419F"/>
    <w:rsid w:val="00864658"/>
    <w:rsid w:val="008646D4"/>
    <w:rsid w:val="0086492C"/>
    <w:rsid w:val="00864CBF"/>
    <w:rsid w:val="00864FF3"/>
    <w:rsid w:val="00865550"/>
    <w:rsid w:val="00865BA2"/>
    <w:rsid w:val="00865D81"/>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20E"/>
    <w:rsid w:val="00874C07"/>
    <w:rsid w:val="008751A8"/>
    <w:rsid w:val="0087590C"/>
    <w:rsid w:val="0087595C"/>
    <w:rsid w:val="0087629E"/>
    <w:rsid w:val="00877147"/>
    <w:rsid w:val="0087759A"/>
    <w:rsid w:val="008779D1"/>
    <w:rsid w:val="00877B76"/>
    <w:rsid w:val="00877DD2"/>
    <w:rsid w:val="00877E6C"/>
    <w:rsid w:val="0088014A"/>
    <w:rsid w:val="0088041F"/>
    <w:rsid w:val="0088099E"/>
    <w:rsid w:val="00880C2F"/>
    <w:rsid w:val="008813B4"/>
    <w:rsid w:val="00881587"/>
    <w:rsid w:val="00881628"/>
    <w:rsid w:val="00881B4D"/>
    <w:rsid w:val="00881E11"/>
    <w:rsid w:val="008821B0"/>
    <w:rsid w:val="00882894"/>
    <w:rsid w:val="00882AC7"/>
    <w:rsid w:val="00882D8A"/>
    <w:rsid w:val="00882DB9"/>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054"/>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960"/>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4D7"/>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634"/>
    <w:rsid w:val="008B47D8"/>
    <w:rsid w:val="008B4C20"/>
    <w:rsid w:val="008B4CBA"/>
    <w:rsid w:val="008B4EEA"/>
    <w:rsid w:val="008B4F76"/>
    <w:rsid w:val="008B5081"/>
    <w:rsid w:val="008B51B7"/>
    <w:rsid w:val="008B53FA"/>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292"/>
    <w:rsid w:val="008C32E0"/>
    <w:rsid w:val="008C41AB"/>
    <w:rsid w:val="008C46C9"/>
    <w:rsid w:val="008C477B"/>
    <w:rsid w:val="008C48A5"/>
    <w:rsid w:val="008C49FE"/>
    <w:rsid w:val="008C4B17"/>
    <w:rsid w:val="008C4CB4"/>
    <w:rsid w:val="008C537B"/>
    <w:rsid w:val="008C53F7"/>
    <w:rsid w:val="008C5614"/>
    <w:rsid w:val="008C5DF6"/>
    <w:rsid w:val="008C5EA0"/>
    <w:rsid w:val="008C5F7C"/>
    <w:rsid w:val="008C62AE"/>
    <w:rsid w:val="008C6B39"/>
    <w:rsid w:val="008C6DFF"/>
    <w:rsid w:val="008D04A4"/>
    <w:rsid w:val="008D0ADF"/>
    <w:rsid w:val="008D0FFC"/>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508"/>
    <w:rsid w:val="008E2AA4"/>
    <w:rsid w:val="008E2F01"/>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E7B9D"/>
    <w:rsid w:val="008F00E4"/>
    <w:rsid w:val="008F0504"/>
    <w:rsid w:val="008F0647"/>
    <w:rsid w:val="008F068A"/>
    <w:rsid w:val="008F06A3"/>
    <w:rsid w:val="008F0B89"/>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60D"/>
    <w:rsid w:val="00903968"/>
    <w:rsid w:val="009039B3"/>
    <w:rsid w:val="00903F0B"/>
    <w:rsid w:val="00903FFA"/>
    <w:rsid w:val="00904038"/>
    <w:rsid w:val="009044BB"/>
    <w:rsid w:val="00904623"/>
    <w:rsid w:val="0090477C"/>
    <w:rsid w:val="009053F8"/>
    <w:rsid w:val="009057B0"/>
    <w:rsid w:val="0090605D"/>
    <w:rsid w:val="00906061"/>
    <w:rsid w:val="009060AB"/>
    <w:rsid w:val="00906920"/>
    <w:rsid w:val="009069EE"/>
    <w:rsid w:val="00906A37"/>
    <w:rsid w:val="00906C2A"/>
    <w:rsid w:val="00906E04"/>
    <w:rsid w:val="00906E12"/>
    <w:rsid w:val="00906EAB"/>
    <w:rsid w:val="00907053"/>
    <w:rsid w:val="0090722A"/>
    <w:rsid w:val="00907B62"/>
    <w:rsid w:val="009100AF"/>
    <w:rsid w:val="0091067E"/>
    <w:rsid w:val="00910700"/>
    <w:rsid w:val="00910796"/>
    <w:rsid w:val="009109E9"/>
    <w:rsid w:val="00911105"/>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D75"/>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6B83"/>
    <w:rsid w:val="00927358"/>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0FA"/>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A26"/>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6CC"/>
    <w:rsid w:val="00964E95"/>
    <w:rsid w:val="0096516C"/>
    <w:rsid w:val="009651F3"/>
    <w:rsid w:val="009652E8"/>
    <w:rsid w:val="00965723"/>
    <w:rsid w:val="0096585A"/>
    <w:rsid w:val="00965E7B"/>
    <w:rsid w:val="0096616C"/>
    <w:rsid w:val="009663A3"/>
    <w:rsid w:val="00966449"/>
    <w:rsid w:val="00966553"/>
    <w:rsid w:val="0096662C"/>
    <w:rsid w:val="009667D9"/>
    <w:rsid w:val="00967230"/>
    <w:rsid w:val="009678E9"/>
    <w:rsid w:val="00967D51"/>
    <w:rsid w:val="00967D90"/>
    <w:rsid w:val="00970009"/>
    <w:rsid w:val="0097040A"/>
    <w:rsid w:val="00970437"/>
    <w:rsid w:val="0097072C"/>
    <w:rsid w:val="00970840"/>
    <w:rsid w:val="00970AB2"/>
    <w:rsid w:val="00970B6A"/>
    <w:rsid w:val="00970CC3"/>
    <w:rsid w:val="00971075"/>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6C9"/>
    <w:rsid w:val="00974899"/>
    <w:rsid w:val="00975097"/>
    <w:rsid w:val="009750E1"/>
    <w:rsid w:val="009752DA"/>
    <w:rsid w:val="00975E76"/>
    <w:rsid w:val="00976127"/>
    <w:rsid w:val="009762D7"/>
    <w:rsid w:val="00976643"/>
    <w:rsid w:val="0097681C"/>
    <w:rsid w:val="00977388"/>
    <w:rsid w:val="00977568"/>
    <w:rsid w:val="00977ECA"/>
    <w:rsid w:val="00980085"/>
    <w:rsid w:val="009809B0"/>
    <w:rsid w:val="00980B16"/>
    <w:rsid w:val="009816A7"/>
    <w:rsid w:val="00982174"/>
    <w:rsid w:val="009825E4"/>
    <w:rsid w:val="00982C25"/>
    <w:rsid w:val="00982D8C"/>
    <w:rsid w:val="00983099"/>
    <w:rsid w:val="0098313C"/>
    <w:rsid w:val="009833CB"/>
    <w:rsid w:val="009836FC"/>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138"/>
    <w:rsid w:val="009B6520"/>
    <w:rsid w:val="009B6CBB"/>
    <w:rsid w:val="009B706E"/>
    <w:rsid w:val="009B71BE"/>
    <w:rsid w:val="009B74D7"/>
    <w:rsid w:val="009B75FE"/>
    <w:rsid w:val="009B7A49"/>
    <w:rsid w:val="009B7B9C"/>
    <w:rsid w:val="009B7C70"/>
    <w:rsid w:val="009B7E95"/>
    <w:rsid w:val="009C0323"/>
    <w:rsid w:val="009C05A5"/>
    <w:rsid w:val="009C0B52"/>
    <w:rsid w:val="009C0B79"/>
    <w:rsid w:val="009C0E45"/>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43E"/>
    <w:rsid w:val="009C5444"/>
    <w:rsid w:val="009C5863"/>
    <w:rsid w:val="009C647F"/>
    <w:rsid w:val="009C6971"/>
    <w:rsid w:val="009C6BFB"/>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622"/>
    <w:rsid w:val="009F2775"/>
    <w:rsid w:val="009F2797"/>
    <w:rsid w:val="009F2E96"/>
    <w:rsid w:val="009F2EC2"/>
    <w:rsid w:val="009F2FDA"/>
    <w:rsid w:val="009F36A5"/>
    <w:rsid w:val="009F37B5"/>
    <w:rsid w:val="009F3CF7"/>
    <w:rsid w:val="009F4E63"/>
    <w:rsid w:val="009F574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B3F"/>
    <w:rsid w:val="00A12CDD"/>
    <w:rsid w:val="00A142BB"/>
    <w:rsid w:val="00A147AD"/>
    <w:rsid w:val="00A14AB3"/>
    <w:rsid w:val="00A14D43"/>
    <w:rsid w:val="00A15063"/>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50"/>
    <w:rsid w:val="00A33C61"/>
    <w:rsid w:val="00A33E4D"/>
    <w:rsid w:val="00A34340"/>
    <w:rsid w:val="00A3440C"/>
    <w:rsid w:val="00A35139"/>
    <w:rsid w:val="00A35B84"/>
    <w:rsid w:val="00A3627B"/>
    <w:rsid w:val="00A36285"/>
    <w:rsid w:val="00A362A4"/>
    <w:rsid w:val="00A3652E"/>
    <w:rsid w:val="00A3668A"/>
    <w:rsid w:val="00A368F0"/>
    <w:rsid w:val="00A36B0B"/>
    <w:rsid w:val="00A370BC"/>
    <w:rsid w:val="00A377D7"/>
    <w:rsid w:val="00A378E0"/>
    <w:rsid w:val="00A40041"/>
    <w:rsid w:val="00A40798"/>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D4"/>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0C2"/>
    <w:rsid w:val="00A57593"/>
    <w:rsid w:val="00A5764F"/>
    <w:rsid w:val="00A6007C"/>
    <w:rsid w:val="00A60278"/>
    <w:rsid w:val="00A60353"/>
    <w:rsid w:val="00A60395"/>
    <w:rsid w:val="00A60AE5"/>
    <w:rsid w:val="00A60DBD"/>
    <w:rsid w:val="00A610A0"/>
    <w:rsid w:val="00A616EC"/>
    <w:rsid w:val="00A61D52"/>
    <w:rsid w:val="00A61DE5"/>
    <w:rsid w:val="00A61F66"/>
    <w:rsid w:val="00A6242E"/>
    <w:rsid w:val="00A626BC"/>
    <w:rsid w:val="00A6296C"/>
    <w:rsid w:val="00A62A05"/>
    <w:rsid w:val="00A631D8"/>
    <w:rsid w:val="00A63567"/>
    <w:rsid w:val="00A635A5"/>
    <w:rsid w:val="00A64159"/>
    <w:rsid w:val="00A64A7D"/>
    <w:rsid w:val="00A650A3"/>
    <w:rsid w:val="00A656FC"/>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998"/>
    <w:rsid w:val="00A81F8A"/>
    <w:rsid w:val="00A82D6A"/>
    <w:rsid w:val="00A8325F"/>
    <w:rsid w:val="00A83693"/>
    <w:rsid w:val="00A83D5F"/>
    <w:rsid w:val="00A84010"/>
    <w:rsid w:val="00A844D7"/>
    <w:rsid w:val="00A84728"/>
    <w:rsid w:val="00A849FD"/>
    <w:rsid w:val="00A84C75"/>
    <w:rsid w:val="00A84DAF"/>
    <w:rsid w:val="00A85288"/>
    <w:rsid w:val="00A8545B"/>
    <w:rsid w:val="00A85796"/>
    <w:rsid w:val="00A85FE8"/>
    <w:rsid w:val="00A865E0"/>
    <w:rsid w:val="00A866EA"/>
    <w:rsid w:val="00A87DBE"/>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AF0"/>
    <w:rsid w:val="00AA0C23"/>
    <w:rsid w:val="00AA0ED1"/>
    <w:rsid w:val="00AA133E"/>
    <w:rsid w:val="00AA1DFE"/>
    <w:rsid w:val="00AA2012"/>
    <w:rsid w:val="00AA207A"/>
    <w:rsid w:val="00AA23FF"/>
    <w:rsid w:val="00AA3C21"/>
    <w:rsid w:val="00AA3C91"/>
    <w:rsid w:val="00AA448A"/>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894"/>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62F"/>
    <w:rsid w:val="00AB6BAA"/>
    <w:rsid w:val="00AB6C3C"/>
    <w:rsid w:val="00AB6CC0"/>
    <w:rsid w:val="00AB6F45"/>
    <w:rsid w:val="00AB70EC"/>
    <w:rsid w:val="00AB77B7"/>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3CDD"/>
    <w:rsid w:val="00AC440B"/>
    <w:rsid w:val="00AC464C"/>
    <w:rsid w:val="00AC4DEC"/>
    <w:rsid w:val="00AC4EE3"/>
    <w:rsid w:val="00AC5178"/>
    <w:rsid w:val="00AC51E0"/>
    <w:rsid w:val="00AC56E9"/>
    <w:rsid w:val="00AC5E1C"/>
    <w:rsid w:val="00AC5FCD"/>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3FA"/>
    <w:rsid w:val="00AD3D84"/>
    <w:rsid w:val="00AD3DE5"/>
    <w:rsid w:val="00AD3DF6"/>
    <w:rsid w:val="00AD3F76"/>
    <w:rsid w:val="00AD41B9"/>
    <w:rsid w:val="00AD48AC"/>
    <w:rsid w:val="00AD4E6B"/>
    <w:rsid w:val="00AD5C27"/>
    <w:rsid w:val="00AD63AF"/>
    <w:rsid w:val="00AD6AA4"/>
    <w:rsid w:val="00AD7159"/>
    <w:rsid w:val="00AD7402"/>
    <w:rsid w:val="00AD753F"/>
    <w:rsid w:val="00AD7653"/>
    <w:rsid w:val="00AD798A"/>
    <w:rsid w:val="00AD7F7D"/>
    <w:rsid w:val="00AE0AE5"/>
    <w:rsid w:val="00AE1307"/>
    <w:rsid w:val="00AE1C3A"/>
    <w:rsid w:val="00AE1E3B"/>
    <w:rsid w:val="00AE223F"/>
    <w:rsid w:val="00AE2379"/>
    <w:rsid w:val="00AE2A03"/>
    <w:rsid w:val="00AE2A95"/>
    <w:rsid w:val="00AE326B"/>
    <w:rsid w:val="00AE3308"/>
    <w:rsid w:val="00AE3431"/>
    <w:rsid w:val="00AE368B"/>
    <w:rsid w:val="00AE444F"/>
    <w:rsid w:val="00AE4AA6"/>
    <w:rsid w:val="00AE4B4E"/>
    <w:rsid w:val="00AE4B7C"/>
    <w:rsid w:val="00AE52F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3AC7"/>
    <w:rsid w:val="00AF4425"/>
    <w:rsid w:val="00AF4573"/>
    <w:rsid w:val="00AF4C06"/>
    <w:rsid w:val="00AF56F3"/>
    <w:rsid w:val="00AF5786"/>
    <w:rsid w:val="00AF5B90"/>
    <w:rsid w:val="00AF5ED7"/>
    <w:rsid w:val="00AF652E"/>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3F"/>
    <w:rsid w:val="00B17D60"/>
    <w:rsid w:val="00B17EE6"/>
    <w:rsid w:val="00B2115D"/>
    <w:rsid w:val="00B215E9"/>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627"/>
    <w:rsid w:val="00B31736"/>
    <w:rsid w:val="00B3213B"/>
    <w:rsid w:val="00B327BE"/>
    <w:rsid w:val="00B32BBB"/>
    <w:rsid w:val="00B33303"/>
    <w:rsid w:val="00B333A3"/>
    <w:rsid w:val="00B338F7"/>
    <w:rsid w:val="00B34319"/>
    <w:rsid w:val="00B34392"/>
    <w:rsid w:val="00B34712"/>
    <w:rsid w:val="00B34B11"/>
    <w:rsid w:val="00B34EA0"/>
    <w:rsid w:val="00B354F7"/>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27E"/>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91"/>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1AD"/>
    <w:rsid w:val="00B76203"/>
    <w:rsid w:val="00B76229"/>
    <w:rsid w:val="00B76824"/>
    <w:rsid w:val="00B76A52"/>
    <w:rsid w:val="00B76D59"/>
    <w:rsid w:val="00B76F57"/>
    <w:rsid w:val="00B774E4"/>
    <w:rsid w:val="00B77527"/>
    <w:rsid w:val="00B7794A"/>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F3"/>
    <w:rsid w:val="00B90DAF"/>
    <w:rsid w:val="00B90E91"/>
    <w:rsid w:val="00B91688"/>
    <w:rsid w:val="00B91937"/>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3D3B"/>
    <w:rsid w:val="00BB442E"/>
    <w:rsid w:val="00BB4AD3"/>
    <w:rsid w:val="00BB4AF1"/>
    <w:rsid w:val="00BB4D18"/>
    <w:rsid w:val="00BB4D1D"/>
    <w:rsid w:val="00BB4F11"/>
    <w:rsid w:val="00BB5517"/>
    <w:rsid w:val="00BB5996"/>
    <w:rsid w:val="00BB5A2A"/>
    <w:rsid w:val="00BB5D1E"/>
    <w:rsid w:val="00BB5DD7"/>
    <w:rsid w:val="00BB5FA9"/>
    <w:rsid w:val="00BB60AC"/>
    <w:rsid w:val="00BB6492"/>
    <w:rsid w:val="00BB66C6"/>
    <w:rsid w:val="00BB6749"/>
    <w:rsid w:val="00BB6E3B"/>
    <w:rsid w:val="00BB6F01"/>
    <w:rsid w:val="00BB78C3"/>
    <w:rsid w:val="00BB7C65"/>
    <w:rsid w:val="00BB7D67"/>
    <w:rsid w:val="00BC0167"/>
    <w:rsid w:val="00BC0652"/>
    <w:rsid w:val="00BC10A0"/>
    <w:rsid w:val="00BC12CE"/>
    <w:rsid w:val="00BC155B"/>
    <w:rsid w:val="00BC23B4"/>
    <w:rsid w:val="00BC248B"/>
    <w:rsid w:val="00BC2511"/>
    <w:rsid w:val="00BC2E93"/>
    <w:rsid w:val="00BC38E3"/>
    <w:rsid w:val="00BC3931"/>
    <w:rsid w:val="00BC397A"/>
    <w:rsid w:val="00BC491C"/>
    <w:rsid w:val="00BC5502"/>
    <w:rsid w:val="00BC585A"/>
    <w:rsid w:val="00BC5CC3"/>
    <w:rsid w:val="00BC5D41"/>
    <w:rsid w:val="00BC60ED"/>
    <w:rsid w:val="00BC614B"/>
    <w:rsid w:val="00BC6153"/>
    <w:rsid w:val="00BC737D"/>
    <w:rsid w:val="00BC74D2"/>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856"/>
    <w:rsid w:val="00BD79FA"/>
    <w:rsid w:val="00BD7EA2"/>
    <w:rsid w:val="00BE018E"/>
    <w:rsid w:val="00BE0637"/>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6EFE"/>
    <w:rsid w:val="00BE738C"/>
    <w:rsid w:val="00BF03A5"/>
    <w:rsid w:val="00BF05AE"/>
    <w:rsid w:val="00BF08DD"/>
    <w:rsid w:val="00BF120B"/>
    <w:rsid w:val="00BF1479"/>
    <w:rsid w:val="00BF17D3"/>
    <w:rsid w:val="00BF1833"/>
    <w:rsid w:val="00BF1A7F"/>
    <w:rsid w:val="00BF1AAB"/>
    <w:rsid w:val="00BF1F2C"/>
    <w:rsid w:val="00BF2AB7"/>
    <w:rsid w:val="00BF2C1E"/>
    <w:rsid w:val="00BF2D56"/>
    <w:rsid w:val="00BF33F7"/>
    <w:rsid w:val="00BF4071"/>
    <w:rsid w:val="00BF44A1"/>
    <w:rsid w:val="00BF4584"/>
    <w:rsid w:val="00BF4660"/>
    <w:rsid w:val="00BF4CE7"/>
    <w:rsid w:val="00BF4F56"/>
    <w:rsid w:val="00BF5073"/>
    <w:rsid w:val="00BF54B7"/>
    <w:rsid w:val="00BF57D8"/>
    <w:rsid w:val="00BF5877"/>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4087"/>
    <w:rsid w:val="00C043EE"/>
    <w:rsid w:val="00C04663"/>
    <w:rsid w:val="00C0467B"/>
    <w:rsid w:val="00C05AF4"/>
    <w:rsid w:val="00C05DC9"/>
    <w:rsid w:val="00C06567"/>
    <w:rsid w:val="00C06B9E"/>
    <w:rsid w:val="00C06E2A"/>
    <w:rsid w:val="00C06FB3"/>
    <w:rsid w:val="00C06FF7"/>
    <w:rsid w:val="00C0796C"/>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E38"/>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5F7F"/>
    <w:rsid w:val="00C16180"/>
    <w:rsid w:val="00C164FD"/>
    <w:rsid w:val="00C165D7"/>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0F5D"/>
    <w:rsid w:val="00C41578"/>
    <w:rsid w:val="00C41C32"/>
    <w:rsid w:val="00C41CE0"/>
    <w:rsid w:val="00C41F4E"/>
    <w:rsid w:val="00C42098"/>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D08"/>
    <w:rsid w:val="00C67374"/>
    <w:rsid w:val="00C67657"/>
    <w:rsid w:val="00C679D0"/>
    <w:rsid w:val="00C703E0"/>
    <w:rsid w:val="00C70455"/>
    <w:rsid w:val="00C70C12"/>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F3"/>
    <w:rsid w:val="00C815AC"/>
    <w:rsid w:val="00C815D9"/>
    <w:rsid w:val="00C817D1"/>
    <w:rsid w:val="00C81FE5"/>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23"/>
    <w:rsid w:val="00C974A9"/>
    <w:rsid w:val="00C97547"/>
    <w:rsid w:val="00C97C01"/>
    <w:rsid w:val="00C97D37"/>
    <w:rsid w:val="00C97E22"/>
    <w:rsid w:val="00C97E25"/>
    <w:rsid w:val="00CA0112"/>
    <w:rsid w:val="00CA03EB"/>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A0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6C8"/>
    <w:rsid w:val="00CB67E9"/>
    <w:rsid w:val="00CB682B"/>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6C4"/>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22A"/>
    <w:rsid w:val="00CF4568"/>
    <w:rsid w:val="00CF5142"/>
    <w:rsid w:val="00CF552F"/>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D9C"/>
    <w:rsid w:val="00D15E76"/>
    <w:rsid w:val="00D16444"/>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2DF"/>
    <w:rsid w:val="00D35313"/>
    <w:rsid w:val="00D35550"/>
    <w:rsid w:val="00D3576F"/>
    <w:rsid w:val="00D35B0D"/>
    <w:rsid w:val="00D35EBA"/>
    <w:rsid w:val="00D361E6"/>
    <w:rsid w:val="00D368C8"/>
    <w:rsid w:val="00D36981"/>
    <w:rsid w:val="00D37500"/>
    <w:rsid w:val="00D37A00"/>
    <w:rsid w:val="00D37ABC"/>
    <w:rsid w:val="00D37E64"/>
    <w:rsid w:val="00D37E9D"/>
    <w:rsid w:val="00D4018C"/>
    <w:rsid w:val="00D402B2"/>
    <w:rsid w:val="00D40383"/>
    <w:rsid w:val="00D407D3"/>
    <w:rsid w:val="00D4087F"/>
    <w:rsid w:val="00D40888"/>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AF0"/>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8E0"/>
    <w:rsid w:val="00DA1040"/>
    <w:rsid w:val="00DA1B05"/>
    <w:rsid w:val="00DA1F48"/>
    <w:rsid w:val="00DA23C7"/>
    <w:rsid w:val="00DA26B3"/>
    <w:rsid w:val="00DA2845"/>
    <w:rsid w:val="00DA2FD9"/>
    <w:rsid w:val="00DA305D"/>
    <w:rsid w:val="00DA312C"/>
    <w:rsid w:val="00DA3ADA"/>
    <w:rsid w:val="00DA3DF5"/>
    <w:rsid w:val="00DA47E9"/>
    <w:rsid w:val="00DA4A49"/>
    <w:rsid w:val="00DA4CA3"/>
    <w:rsid w:val="00DA5A68"/>
    <w:rsid w:val="00DA5AAF"/>
    <w:rsid w:val="00DA5CBB"/>
    <w:rsid w:val="00DA5D84"/>
    <w:rsid w:val="00DA5E60"/>
    <w:rsid w:val="00DA610C"/>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69A"/>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5201"/>
    <w:rsid w:val="00DC56F9"/>
    <w:rsid w:val="00DC57EA"/>
    <w:rsid w:val="00DC58CA"/>
    <w:rsid w:val="00DC6CCC"/>
    <w:rsid w:val="00DC6CE3"/>
    <w:rsid w:val="00DC6D5F"/>
    <w:rsid w:val="00DC7341"/>
    <w:rsid w:val="00DC735C"/>
    <w:rsid w:val="00DC75A2"/>
    <w:rsid w:val="00DD000F"/>
    <w:rsid w:val="00DD032E"/>
    <w:rsid w:val="00DD0510"/>
    <w:rsid w:val="00DD0A31"/>
    <w:rsid w:val="00DD0AF6"/>
    <w:rsid w:val="00DD0CAB"/>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625"/>
    <w:rsid w:val="00DE3A27"/>
    <w:rsid w:val="00DE3A42"/>
    <w:rsid w:val="00DE3E37"/>
    <w:rsid w:val="00DE410F"/>
    <w:rsid w:val="00DE420A"/>
    <w:rsid w:val="00DE45ED"/>
    <w:rsid w:val="00DE480F"/>
    <w:rsid w:val="00DE4D91"/>
    <w:rsid w:val="00DE56E4"/>
    <w:rsid w:val="00DE578E"/>
    <w:rsid w:val="00DE5C41"/>
    <w:rsid w:val="00DE5D36"/>
    <w:rsid w:val="00DE634A"/>
    <w:rsid w:val="00DE67D2"/>
    <w:rsid w:val="00DE69C1"/>
    <w:rsid w:val="00DE6B88"/>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F27"/>
    <w:rsid w:val="00DF41EA"/>
    <w:rsid w:val="00DF4422"/>
    <w:rsid w:val="00DF45FF"/>
    <w:rsid w:val="00DF4F5E"/>
    <w:rsid w:val="00DF5557"/>
    <w:rsid w:val="00DF59CE"/>
    <w:rsid w:val="00DF5BA1"/>
    <w:rsid w:val="00DF5D1E"/>
    <w:rsid w:val="00DF60F3"/>
    <w:rsid w:val="00DF67B6"/>
    <w:rsid w:val="00DF6BDD"/>
    <w:rsid w:val="00DF76F8"/>
    <w:rsid w:val="00DF7806"/>
    <w:rsid w:val="00DF7D54"/>
    <w:rsid w:val="00DF7FFD"/>
    <w:rsid w:val="00E00579"/>
    <w:rsid w:val="00E00C47"/>
    <w:rsid w:val="00E00F65"/>
    <w:rsid w:val="00E018A9"/>
    <w:rsid w:val="00E01D58"/>
    <w:rsid w:val="00E023A6"/>
    <w:rsid w:val="00E025A5"/>
    <w:rsid w:val="00E025AA"/>
    <w:rsid w:val="00E02649"/>
    <w:rsid w:val="00E0275B"/>
    <w:rsid w:val="00E027C2"/>
    <w:rsid w:val="00E02EED"/>
    <w:rsid w:val="00E039E8"/>
    <w:rsid w:val="00E040EC"/>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F9"/>
    <w:rsid w:val="00E0773D"/>
    <w:rsid w:val="00E07B17"/>
    <w:rsid w:val="00E10168"/>
    <w:rsid w:val="00E10430"/>
    <w:rsid w:val="00E10488"/>
    <w:rsid w:val="00E107EB"/>
    <w:rsid w:val="00E1080E"/>
    <w:rsid w:val="00E10A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AFC"/>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E1C"/>
    <w:rsid w:val="00E370D9"/>
    <w:rsid w:val="00E37410"/>
    <w:rsid w:val="00E37D17"/>
    <w:rsid w:val="00E40040"/>
    <w:rsid w:val="00E40069"/>
    <w:rsid w:val="00E4026F"/>
    <w:rsid w:val="00E40285"/>
    <w:rsid w:val="00E405C2"/>
    <w:rsid w:val="00E406D7"/>
    <w:rsid w:val="00E40A3A"/>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47FF3"/>
    <w:rsid w:val="00E5024F"/>
    <w:rsid w:val="00E50482"/>
    <w:rsid w:val="00E50491"/>
    <w:rsid w:val="00E506CE"/>
    <w:rsid w:val="00E50987"/>
    <w:rsid w:val="00E509BE"/>
    <w:rsid w:val="00E50E15"/>
    <w:rsid w:val="00E51A2C"/>
    <w:rsid w:val="00E51AE7"/>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012"/>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9BD"/>
    <w:rsid w:val="00E70B0A"/>
    <w:rsid w:val="00E70D1E"/>
    <w:rsid w:val="00E711F1"/>
    <w:rsid w:val="00E71488"/>
    <w:rsid w:val="00E71762"/>
    <w:rsid w:val="00E71CA0"/>
    <w:rsid w:val="00E71F03"/>
    <w:rsid w:val="00E723DD"/>
    <w:rsid w:val="00E72677"/>
    <w:rsid w:val="00E72992"/>
    <w:rsid w:val="00E72B9C"/>
    <w:rsid w:val="00E72D25"/>
    <w:rsid w:val="00E730CF"/>
    <w:rsid w:val="00E7333F"/>
    <w:rsid w:val="00E73373"/>
    <w:rsid w:val="00E735CD"/>
    <w:rsid w:val="00E73B9E"/>
    <w:rsid w:val="00E73D1B"/>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BEC"/>
    <w:rsid w:val="00E80D2A"/>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395"/>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DA"/>
    <w:rsid w:val="00EB5B2B"/>
    <w:rsid w:val="00EB5C8E"/>
    <w:rsid w:val="00EB5D16"/>
    <w:rsid w:val="00EB5EB0"/>
    <w:rsid w:val="00EB60B2"/>
    <w:rsid w:val="00EB644A"/>
    <w:rsid w:val="00EB6556"/>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866"/>
    <w:rsid w:val="00EC6DA4"/>
    <w:rsid w:val="00EC6E15"/>
    <w:rsid w:val="00EC7140"/>
    <w:rsid w:val="00EC744A"/>
    <w:rsid w:val="00EC7F73"/>
    <w:rsid w:val="00ED0268"/>
    <w:rsid w:val="00ED0592"/>
    <w:rsid w:val="00ED0624"/>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5E67"/>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940"/>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0CE4"/>
    <w:rsid w:val="00EF1BE7"/>
    <w:rsid w:val="00EF1BF9"/>
    <w:rsid w:val="00EF2ABB"/>
    <w:rsid w:val="00EF2DC2"/>
    <w:rsid w:val="00EF2E6B"/>
    <w:rsid w:val="00EF365F"/>
    <w:rsid w:val="00EF373F"/>
    <w:rsid w:val="00EF3865"/>
    <w:rsid w:val="00EF3B77"/>
    <w:rsid w:val="00EF3E9B"/>
    <w:rsid w:val="00EF44E5"/>
    <w:rsid w:val="00EF469A"/>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0A4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2D"/>
    <w:rsid w:val="00F14737"/>
    <w:rsid w:val="00F14E96"/>
    <w:rsid w:val="00F150D6"/>
    <w:rsid w:val="00F159CC"/>
    <w:rsid w:val="00F15B8E"/>
    <w:rsid w:val="00F15C8E"/>
    <w:rsid w:val="00F15D76"/>
    <w:rsid w:val="00F15DE4"/>
    <w:rsid w:val="00F161FD"/>
    <w:rsid w:val="00F16341"/>
    <w:rsid w:val="00F16EB2"/>
    <w:rsid w:val="00F17158"/>
    <w:rsid w:val="00F1716B"/>
    <w:rsid w:val="00F17350"/>
    <w:rsid w:val="00F173B6"/>
    <w:rsid w:val="00F17B04"/>
    <w:rsid w:val="00F17EC4"/>
    <w:rsid w:val="00F20509"/>
    <w:rsid w:val="00F20628"/>
    <w:rsid w:val="00F20A03"/>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395"/>
    <w:rsid w:val="00F30543"/>
    <w:rsid w:val="00F307EC"/>
    <w:rsid w:val="00F30C69"/>
    <w:rsid w:val="00F30DB6"/>
    <w:rsid w:val="00F30E0F"/>
    <w:rsid w:val="00F31006"/>
    <w:rsid w:val="00F31D11"/>
    <w:rsid w:val="00F321B3"/>
    <w:rsid w:val="00F3284A"/>
    <w:rsid w:val="00F335A7"/>
    <w:rsid w:val="00F33980"/>
    <w:rsid w:val="00F33C98"/>
    <w:rsid w:val="00F347BF"/>
    <w:rsid w:val="00F3486E"/>
    <w:rsid w:val="00F35297"/>
    <w:rsid w:val="00F3541E"/>
    <w:rsid w:val="00F3568A"/>
    <w:rsid w:val="00F36CD6"/>
    <w:rsid w:val="00F36D2B"/>
    <w:rsid w:val="00F37372"/>
    <w:rsid w:val="00F37688"/>
    <w:rsid w:val="00F379AD"/>
    <w:rsid w:val="00F37CA4"/>
    <w:rsid w:val="00F40359"/>
    <w:rsid w:val="00F4039E"/>
    <w:rsid w:val="00F403D5"/>
    <w:rsid w:val="00F4091C"/>
    <w:rsid w:val="00F40E0A"/>
    <w:rsid w:val="00F4132A"/>
    <w:rsid w:val="00F415AA"/>
    <w:rsid w:val="00F41656"/>
    <w:rsid w:val="00F4170A"/>
    <w:rsid w:val="00F41D57"/>
    <w:rsid w:val="00F4281B"/>
    <w:rsid w:val="00F42D04"/>
    <w:rsid w:val="00F43182"/>
    <w:rsid w:val="00F43523"/>
    <w:rsid w:val="00F43895"/>
    <w:rsid w:val="00F43F10"/>
    <w:rsid w:val="00F4427A"/>
    <w:rsid w:val="00F444D9"/>
    <w:rsid w:val="00F44AB7"/>
    <w:rsid w:val="00F44B45"/>
    <w:rsid w:val="00F452D2"/>
    <w:rsid w:val="00F45DF8"/>
    <w:rsid w:val="00F461C8"/>
    <w:rsid w:val="00F46536"/>
    <w:rsid w:val="00F46EA6"/>
    <w:rsid w:val="00F46F1C"/>
    <w:rsid w:val="00F47060"/>
    <w:rsid w:val="00F4764A"/>
    <w:rsid w:val="00F476ED"/>
    <w:rsid w:val="00F47807"/>
    <w:rsid w:val="00F47832"/>
    <w:rsid w:val="00F4799A"/>
    <w:rsid w:val="00F479DA"/>
    <w:rsid w:val="00F50121"/>
    <w:rsid w:val="00F504D1"/>
    <w:rsid w:val="00F50CC9"/>
    <w:rsid w:val="00F51095"/>
    <w:rsid w:val="00F510CC"/>
    <w:rsid w:val="00F510E9"/>
    <w:rsid w:val="00F5142A"/>
    <w:rsid w:val="00F516B6"/>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057"/>
    <w:rsid w:val="00F626A8"/>
    <w:rsid w:val="00F6329A"/>
    <w:rsid w:val="00F63599"/>
    <w:rsid w:val="00F63875"/>
    <w:rsid w:val="00F639C3"/>
    <w:rsid w:val="00F64079"/>
    <w:rsid w:val="00F64086"/>
    <w:rsid w:val="00F64251"/>
    <w:rsid w:val="00F647F7"/>
    <w:rsid w:val="00F64F86"/>
    <w:rsid w:val="00F64FC0"/>
    <w:rsid w:val="00F651C9"/>
    <w:rsid w:val="00F65781"/>
    <w:rsid w:val="00F6578F"/>
    <w:rsid w:val="00F6594E"/>
    <w:rsid w:val="00F66E7D"/>
    <w:rsid w:val="00F66FA6"/>
    <w:rsid w:val="00F671F9"/>
    <w:rsid w:val="00F67227"/>
    <w:rsid w:val="00F67270"/>
    <w:rsid w:val="00F67427"/>
    <w:rsid w:val="00F67864"/>
    <w:rsid w:val="00F703B1"/>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9E3"/>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12B"/>
    <w:rsid w:val="00F80242"/>
    <w:rsid w:val="00F803B1"/>
    <w:rsid w:val="00F81277"/>
    <w:rsid w:val="00F813A5"/>
    <w:rsid w:val="00F81673"/>
    <w:rsid w:val="00F81C85"/>
    <w:rsid w:val="00F82562"/>
    <w:rsid w:val="00F83307"/>
    <w:rsid w:val="00F83321"/>
    <w:rsid w:val="00F834C2"/>
    <w:rsid w:val="00F8389D"/>
    <w:rsid w:val="00F83DFA"/>
    <w:rsid w:val="00F842C0"/>
    <w:rsid w:val="00F84687"/>
    <w:rsid w:val="00F84958"/>
    <w:rsid w:val="00F84B0F"/>
    <w:rsid w:val="00F8539F"/>
    <w:rsid w:val="00F8565B"/>
    <w:rsid w:val="00F856B3"/>
    <w:rsid w:val="00F85C37"/>
    <w:rsid w:val="00F86090"/>
    <w:rsid w:val="00F86529"/>
    <w:rsid w:val="00F87A96"/>
    <w:rsid w:val="00F87BA4"/>
    <w:rsid w:val="00F87D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6C83"/>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47"/>
    <w:rsid w:val="00FD16CF"/>
    <w:rsid w:val="00FD1A41"/>
    <w:rsid w:val="00FD1C6D"/>
    <w:rsid w:val="00FD1C79"/>
    <w:rsid w:val="00FD1D5B"/>
    <w:rsid w:val="00FD1EA8"/>
    <w:rsid w:val="00FD249F"/>
    <w:rsid w:val="00FD26E3"/>
    <w:rsid w:val="00FD27D9"/>
    <w:rsid w:val="00FD2836"/>
    <w:rsid w:val="00FD2895"/>
    <w:rsid w:val="00FD2AD7"/>
    <w:rsid w:val="00FD32F9"/>
    <w:rsid w:val="00FD36AA"/>
    <w:rsid w:val="00FD420A"/>
    <w:rsid w:val="00FD4283"/>
    <w:rsid w:val="00FD42B8"/>
    <w:rsid w:val="00FD47BE"/>
    <w:rsid w:val="00FD4AAA"/>
    <w:rsid w:val="00FD4B3B"/>
    <w:rsid w:val="00FD4BFA"/>
    <w:rsid w:val="00FD4C43"/>
    <w:rsid w:val="00FD53D5"/>
    <w:rsid w:val="00FD5457"/>
    <w:rsid w:val="00FD5535"/>
    <w:rsid w:val="00FD563C"/>
    <w:rsid w:val="00FD5C42"/>
    <w:rsid w:val="00FD68C3"/>
    <w:rsid w:val="00FD6D74"/>
    <w:rsid w:val="00FD7023"/>
    <w:rsid w:val="00FD73AF"/>
    <w:rsid w:val="00FD7450"/>
    <w:rsid w:val="00FD745A"/>
    <w:rsid w:val="00FD7526"/>
    <w:rsid w:val="00FD7A6E"/>
    <w:rsid w:val="00FD7E1D"/>
    <w:rsid w:val="00FE0C69"/>
    <w:rsid w:val="00FE0D36"/>
    <w:rsid w:val="00FE143B"/>
    <w:rsid w:val="00FE1A2A"/>
    <w:rsid w:val="00FE1F76"/>
    <w:rsid w:val="00FE2358"/>
    <w:rsid w:val="00FE252E"/>
    <w:rsid w:val="00FE2556"/>
    <w:rsid w:val="00FE2DE2"/>
    <w:rsid w:val="00FE30F7"/>
    <w:rsid w:val="00FE31A5"/>
    <w:rsid w:val="00FE32F3"/>
    <w:rsid w:val="00FE47BF"/>
    <w:rsid w:val="00FE47E7"/>
    <w:rsid w:val="00FE4822"/>
    <w:rsid w:val="00FE4A4E"/>
    <w:rsid w:val="00FE4E2A"/>
    <w:rsid w:val="00FE4F7B"/>
    <w:rsid w:val="00FE5202"/>
    <w:rsid w:val="00FE53DF"/>
    <w:rsid w:val="00FE5621"/>
    <w:rsid w:val="00FE5AB1"/>
    <w:rsid w:val="00FE64CB"/>
    <w:rsid w:val="00FE6B1D"/>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出,列表段落11,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table" w:customStyle="1" w:styleId="11">
    <w:name w:val="网格型1"/>
    <w:basedOn w:val="a2"/>
    <w:uiPriority w:val="59"/>
    <w:qFormat/>
    <w:rsid w:val="006A0321"/>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6D0A47"/>
  </w:style>
  <w:style w:type="paragraph" w:customStyle="1" w:styleId="xmsonormal">
    <w:name w:val="x_msonormal"/>
    <w:basedOn w:val="a0"/>
    <w:qFormat/>
    <w:rsid w:val="00F67427"/>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53898022">
      <w:bodyDiv w:val="1"/>
      <w:marLeft w:val="0"/>
      <w:marRight w:val="0"/>
      <w:marTop w:val="0"/>
      <w:marBottom w:val="0"/>
      <w:divBdr>
        <w:top w:val="none" w:sz="0" w:space="0" w:color="auto"/>
        <w:left w:val="none" w:sz="0" w:space="0" w:color="auto"/>
        <w:bottom w:val="none" w:sz="0" w:space="0" w:color="auto"/>
        <w:right w:val="none" w:sz="0" w:space="0" w:color="auto"/>
      </w:divBdr>
      <w:divsChild>
        <w:div w:id="1233469076">
          <w:marLeft w:val="1440"/>
          <w:marRight w:val="0"/>
          <w:marTop w:val="77"/>
          <w:marBottom w:val="0"/>
          <w:divBdr>
            <w:top w:val="none" w:sz="0" w:space="0" w:color="auto"/>
            <w:left w:val="none" w:sz="0" w:space="0" w:color="auto"/>
            <w:bottom w:val="none" w:sz="0" w:space="0" w:color="auto"/>
            <w:right w:val="none" w:sz="0" w:space="0" w:color="auto"/>
          </w:divBdr>
        </w:div>
        <w:div w:id="1175533659">
          <w:marLeft w:val="1800"/>
          <w:marRight w:val="0"/>
          <w:marTop w:val="77"/>
          <w:marBottom w:val="0"/>
          <w:divBdr>
            <w:top w:val="none" w:sz="0" w:space="0" w:color="auto"/>
            <w:left w:val="none" w:sz="0" w:space="0" w:color="auto"/>
            <w:bottom w:val="none" w:sz="0" w:space="0" w:color="auto"/>
            <w:right w:val="none" w:sz="0" w:space="0" w:color="auto"/>
          </w:divBdr>
        </w:div>
      </w:divsChild>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1883300">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2023-05-12T05:54:00Z</dcterms:created>
  <dcterms:modified xsi:type="dcterms:W3CDTF">2023-08-11T01:53:00Z</dcterms:modified>
</cp:coreProperties>
</file>